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F4" w:rsidRPr="007929D7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7929D7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7929D7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7929D7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7929D7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78136A" w:rsidRDefault="0078136A" w:rsidP="004371FD">
      <w:pPr>
        <w:spacing w:after="0" w:line="480" w:lineRule="auto"/>
        <w:jc w:val="center"/>
        <w:rPr>
          <w:b/>
          <w:szCs w:val="24"/>
        </w:rPr>
      </w:pPr>
    </w:p>
    <w:p w:rsidR="0078136A" w:rsidRPr="007929D7" w:rsidRDefault="0078136A" w:rsidP="004371FD">
      <w:pPr>
        <w:spacing w:after="0" w:line="480" w:lineRule="auto"/>
        <w:jc w:val="center"/>
        <w:rPr>
          <w:b/>
          <w:szCs w:val="24"/>
        </w:rPr>
      </w:pPr>
    </w:p>
    <w:p w:rsidR="00DF17F4" w:rsidRPr="007929D7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7929D7" w:rsidRDefault="00801910" w:rsidP="004371FD">
      <w:pPr>
        <w:spacing w:after="0" w:line="480" w:lineRule="auto"/>
        <w:jc w:val="center"/>
        <w:rPr>
          <w:b/>
          <w:szCs w:val="24"/>
        </w:rPr>
      </w:pPr>
      <w:r w:rsidRPr="007929D7">
        <w:rPr>
          <w:b/>
          <w:szCs w:val="24"/>
        </w:rPr>
        <w:t>Business Planning, Governance, Risk Management, and Compliance in Saudi Electricity Company</w:t>
      </w:r>
    </w:p>
    <w:p w:rsidR="004721F4" w:rsidRPr="007929D7" w:rsidRDefault="004835BB" w:rsidP="004371FD">
      <w:pPr>
        <w:spacing w:after="0" w:line="480" w:lineRule="auto"/>
        <w:jc w:val="center"/>
        <w:rPr>
          <w:szCs w:val="24"/>
        </w:rPr>
      </w:pPr>
      <w:r w:rsidRPr="007929D7">
        <w:rPr>
          <w:szCs w:val="24"/>
        </w:rPr>
        <w:t>Student</w:t>
      </w:r>
      <w:r w:rsidR="00A13344">
        <w:rPr>
          <w:szCs w:val="24"/>
        </w:rPr>
        <w:t>'</w:t>
      </w:r>
      <w:r w:rsidRPr="007929D7">
        <w:rPr>
          <w:szCs w:val="24"/>
        </w:rPr>
        <w:t>s Name</w:t>
      </w:r>
    </w:p>
    <w:p w:rsidR="00DF17F4" w:rsidRPr="007929D7" w:rsidRDefault="004835BB" w:rsidP="004371FD">
      <w:pPr>
        <w:spacing w:after="0" w:line="480" w:lineRule="auto"/>
        <w:jc w:val="center"/>
        <w:rPr>
          <w:szCs w:val="24"/>
        </w:rPr>
      </w:pPr>
      <w:r w:rsidRPr="007929D7">
        <w:rPr>
          <w:szCs w:val="24"/>
        </w:rPr>
        <w:t>Institution of Affiliation</w:t>
      </w:r>
    </w:p>
    <w:p w:rsidR="00DF17F4" w:rsidRPr="007929D7" w:rsidRDefault="004835BB" w:rsidP="004371FD">
      <w:pPr>
        <w:spacing w:after="0" w:line="480" w:lineRule="auto"/>
        <w:jc w:val="center"/>
        <w:rPr>
          <w:szCs w:val="24"/>
        </w:rPr>
      </w:pPr>
      <w:r w:rsidRPr="007929D7">
        <w:rPr>
          <w:szCs w:val="24"/>
        </w:rPr>
        <w:t>Date</w:t>
      </w:r>
    </w:p>
    <w:p w:rsidR="00DF17F4" w:rsidRPr="007929D7" w:rsidRDefault="00DF17F4" w:rsidP="004371FD">
      <w:pPr>
        <w:spacing w:after="0" w:line="480" w:lineRule="auto"/>
        <w:rPr>
          <w:szCs w:val="24"/>
        </w:rPr>
      </w:pPr>
    </w:p>
    <w:p w:rsidR="00DF17F4" w:rsidRPr="007929D7" w:rsidRDefault="00DF17F4" w:rsidP="004371FD">
      <w:pPr>
        <w:spacing w:after="0" w:line="480" w:lineRule="auto"/>
        <w:rPr>
          <w:szCs w:val="24"/>
        </w:rPr>
      </w:pPr>
    </w:p>
    <w:p w:rsidR="00DF17F4" w:rsidRPr="007929D7" w:rsidRDefault="00DF17F4" w:rsidP="004371FD">
      <w:pPr>
        <w:spacing w:after="0" w:line="480" w:lineRule="auto"/>
        <w:rPr>
          <w:szCs w:val="24"/>
        </w:rPr>
      </w:pPr>
    </w:p>
    <w:p w:rsidR="00DF17F4" w:rsidRPr="007929D7" w:rsidRDefault="00DF17F4" w:rsidP="004371FD">
      <w:pPr>
        <w:spacing w:after="0" w:line="480" w:lineRule="auto"/>
        <w:rPr>
          <w:szCs w:val="24"/>
        </w:rPr>
      </w:pPr>
    </w:p>
    <w:p w:rsidR="00DF17F4" w:rsidRPr="007929D7" w:rsidRDefault="00DF17F4" w:rsidP="004371FD">
      <w:pPr>
        <w:spacing w:after="0" w:line="480" w:lineRule="auto"/>
        <w:rPr>
          <w:szCs w:val="24"/>
        </w:rPr>
      </w:pPr>
    </w:p>
    <w:p w:rsidR="00DF17F4" w:rsidRPr="007929D7" w:rsidRDefault="00DF17F4" w:rsidP="004371FD">
      <w:pPr>
        <w:spacing w:after="0" w:line="480" w:lineRule="auto"/>
        <w:rPr>
          <w:szCs w:val="24"/>
        </w:rPr>
      </w:pPr>
    </w:p>
    <w:p w:rsidR="004371FD" w:rsidRPr="007929D7" w:rsidRDefault="004371FD" w:rsidP="004371FD">
      <w:pPr>
        <w:spacing w:after="0" w:line="480" w:lineRule="auto"/>
        <w:rPr>
          <w:szCs w:val="24"/>
        </w:rPr>
      </w:pPr>
    </w:p>
    <w:p w:rsidR="004371FD" w:rsidRPr="007929D7" w:rsidRDefault="004371FD" w:rsidP="004371FD">
      <w:pPr>
        <w:spacing w:after="0" w:line="480" w:lineRule="auto"/>
        <w:rPr>
          <w:szCs w:val="24"/>
        </w:rPr>
      </w:pPr>
    </w:p>
    <w:p w:rsidR="00C93DFD" w:rsidRPr="007929D7" w:rsidRDefault="00C93DFD" w:rsidP="004371FD">
      <w:pPr>
        <w:spacing w:after="0" w:line="480" w:lineRule="auto"/>
        <w:rPr>
          <w:szCs w:val="24"/>
        </w:rPr>
      </w:pPr>
    </w:p>
    <w:p w:rsidR="004371FD" w:rsidRPr="007929D7" w:rsidRDefault="004371FD" w:rsidP="004371FD">
      <w:pPr>
        <w:spacing w:after="0" w:line="480" w:lineRule="auto"/>
        <w:jc w:val="center"/>
        <w:rPr>
          <w:b/>
          <w:szCs w:val="24"/>
        </w:rPr>
      </w:pPr>
    </w:p>
    <w:p w:rsidR="002B55F7" w:rsidRDefault="002B55F7" w:rsidP="00366AF3">
      <w:pPr>
        <w:spacing w:after="0" w:line="480" w:lineRule="auto"/>
        <w:rPr>
          <w:b/>
          <w:szCs w:val="24"/>
        </w:rPr>
      </w:pPr>
    </w:p>
    <w:sdt>
      <w:sdtPr>
        <w:rPr>
          <w:rFonts w:eastAsiaTheme="minorHAnsi" w:cs="Times New Roman"/>
          <w:b w:val="0"/>
          <w:sz w:val="24"/>
          <w:szCs w:val="22"/>
        </w:rPr>
        <w:id w:val="-1566329092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1A748D" w:rsidRDefault="001A748D" w:rsidP="001A748D">
          <w:pPr>
            <w:pStyle w:val="TOCHeading"/>
          </w:pPr>
          <w:r>
            <w:t>Table of Contents</w:t>
          </w:r>
        </w:p>
        <w:p w:rsidR="001A748D" w:rsidRDefault="0065099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r w:rsidRPr="0065099C">
            <w:fldChar w:fldCharType="begin"/>
          </w:r>
          <w:r w:rsidR="001A748D">
            <w:instrText xml:space="preserve"> TOC \o "1-3" \h \z \u </w:instrText>
          </w:r>
          <w:r w:rsidRPr="0065099C">
            <w:fldChar w:fldCharType="separate"/>
          </w:r>
          <w:hyperlink w:anchor="_Toc67185249" w:history="1">
            <w:r w:rsidR="001A748D" w:rsidRPr="00BE357B">
              <w:rPr>
                <w:rStyle w:val="Hyperlink"/>
                <w:noProof/>
              </w:rPr>
              <w:t>Executive Summary</w:t>
            </w:r>
            <w:r w:rsidR="001A748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48D">
              <w:rPr>
                <w:noProof/>
                <w:webHidden/>
              </w:rPr>
              <w:instrText xml:space="preserve"> PAGEREF _Toc67185249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48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48D" w:rsidRDefault="0065099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7185250" w:history="1">
            <w:r w:rsidR="001A748D" w:rsidRPr="00BE357B">
              <w:rPr>
                <w:rStyle w:val="Hyperlink"/>
                <w:noProof/>
              </w:rPr>
              <w:t>Introduction</w:t>
            </w:r>
            <w:r w:rsidR="001A748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48D">
              <w:rPr>
                <w:noProof/>
                <w:webHidden/>
              </w:rPr>
              <w:instrText xml:space="preserve"> PAGEREF _Toc67185250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48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48D" w:rsidRDefault="0065099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7185251" w:history="1">
            <w:r w:rsidR="001A748D" w:rsidRPr="00BE357B">
              <w:rPr>
                <w:rStyle w:val="Hyperlink"/>
                <w:noProof/>
              </w:rPr>
              <w:t>Overview of Saudi Electricity Company</w:t>
            </w:r>
            <w:r w:rsidR="001A748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48D">
              <w:rPr>
                <w:noProof/>
                <w:webHidden/>
              </w:rPr>
              <w:instrText xml:space="preserve"> PAGEREF _Toc67185251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48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48D" w:rsidRDefault="0065099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7185252" w:history="1">
            <w:r w:rsidR="001A748D" w:rsidRPr="00BE357B">
              <w:rPr>
                <w:rStyle w:val="Hyperlink"/>
                <w:noProof/>
              </w:rPr>
              <w:t>Literature Review</w:t>
            </w:r>
            <w:r w:rsidR="001A748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48D">
              <w:rPr>
                <w:noProof/>
                <w:webHidden/>
              </w:rPr>
              <w:instrText xml:space="preserve"> PAGEREF _Toc67185252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48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48D" w:rsidRDefault="0065099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7185253" w:history="1">
            <w:r w:rsidR="001A748D" w:rsidRPr="00BE357B">
              <w:rPr>
                <w:rStyle w:val="Hyperlink"/>
                <w:noProof/>
              </w:rPr>
              <w:t>Analysis of Model, Technology</w:t>
            </w:r>
            <w:r w:rsidR="001A748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48D">
              <w:rPr>
                <w:noProof/>
                <w:webHidden/>
              </w:rPr>
              <w:instrText xml:space="preserve"> PAGEREF _Toc67185253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48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48D" w:rsidRDefault="0065099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7185254" w:history="1">
            <w:r w:rsidR="001A748D" w:rsidRPr="00BE357B">
              <w:rPr>
                <w:rStyle w:val="Hyperlink"/>
                <w:noProof/>
              </w:rPr>
              <w:t>Process 1: Governance, Risk Management and Compliance (GRC)</w:t>
            </w:r>
            <w:r w:rsidR="001A748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48D">
              <w:rPr>
                <w:noProof/>
                <w:webHidden/>
              </w:rPr>
              <w:instrText xml:space="preserve"> PAGEREF _Toc67185254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48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48D" w:rsidRDefault="0065099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7185255" w:history="1">
            <w:r w:rsidR="001A748D" w:rsidRPr="00BE357B">
              <w:rPr>
                <w:rStyle w:val="Hyperlink"/>
                <w:noProof/>
              </w:rPr>
              <w:t>Process Introduction</w:t>
            </w:r>
            <w:r w:rsidR="001A748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48D">
              <w:rPr>
                <w:noProof/>
                <w:webHidden/>
              </w:rPr>
              <w:instrText xml:space="preserve"> PAGEREF _Toc67185255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48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48D" w:rsidRDefault="0065099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7185256" w:history="1">
            <w:r w:rsidR="001A748D" w:rsidRPr="00BE357B">
              <w:rPr>
                <w:rStyle w:val="Hyperlink"/>
                <w:noProof/>
              </w:rPr>
              <w:t>Technology in Use</w:t>
            </w:r>
            <w:r w:rsidR="001A748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48D">
              <w:rPr>
                <w:noProof/>
                <w:webHidden/>
              </w:rPr>
              <w:instrText xml:space="preserve"> PAGEREF _Toc67185256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48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48D" w:rsidRDefault="0065099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7185257" w:history="1">
            <w:r w:rsidR="001A748D" w:rsidRPr="00BE357B">
              <w:rPr>
                <w:rStyle w:val="Hyperlink"/>
                <w:noProof/>
              </w:rPr>
              <w:t>System Architecture</w:t>
            </w:r>
            <w:r w:rsidR="001A748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48D">
              <w:rPr>
                <w:noProof/>
                <w:webHidden/>
              </w:rPr>
              <w:instrText xml:space="preserve"> PAGEREF _Toc67185257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48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48D" w:rsidRDefault="0065099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7185258" w:history="1">
            <w:r w:rsidR="001A748D" w:rsidRPr="00BE357B">
              <w:rPr>
                <w:rStyle w:val="Hyperlink"/>
                <w:noProof/>
              </w:rPr>
              <w:t>Process Explanation</w:t>
            </w:r>
            <w:r w:rsidR="001A748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48D">
              <w:rPr>
                <w:noProof/>
                <w:webHidden/>
              </w:rPr>
              <w:instrText xml:space="preserve"> PAGEREF _Toc67185258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48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48D" w:rsidRDefault="0065099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7185259" w:history="1">
            <w:r w:rsidR="001A748D" w:rsidRPr="00BE357B">
              <w:rPr>
                <w:rStyle w:val="Hyperlink"/>
                <w:noProof/>
              </w:rPr>
              <w:t>The process Workflow</w:t>
            </w:r>
            <w:r w:rsidR="001A748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48D">
              <w:rPr>
                <w:noProof/>
                <w:webHidden/>
              </w:rPr>
              <w:instrText xml:space="preserve"> PAGEREF _Toc67185259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48D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48D" w:rsidRDefault="0065099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7185260" w:history="1">
            <w:r w:rsidR="001A748D" w:rsidRPr="00BE357B">
              <w:rPr>
                <w:rStyle w:val="Hyperlink"/>
                <w:noProof/>
              </w:rPr>
              <w:t>Process Analysis</w:t>
            </w:r>
            <w:r w:rsidR="001A748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48D">
              <w:rPr>
                <w:noProof/>
                <w:webHidden/>
              </w:rPr>
              <w:instrText xml:space="preserve"> PAGEREF _Toc67185260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48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48D" w:rsidRDefault="0065099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7185261" w:history="1">
            <w:r w:rsidR="001A748D" w:rsidRPr="00BE357B">
              <w:rPr>
                <w:rStyle w:val="Hyperlink"/>
                <w:noProof/>
              </w:rPr>
              <w:t>Process 2: Business Planning and Consolidation</w:t>
            </w:r>
            <w:r w:rsidR="001A748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48D">
              <w:rPr>
                <w:noProof/>
                <w:webHidden/>
              </w:rPr>
              <w:instrText xml:space="preserve"> PAGEREF _Toc67185261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48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48D" w:rsidRDefault="0065099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7185262" w:history="1">
            <w:r w:rsidR="001A748D" w:rsidRPr="00BE357B">
              <w:rPr>
                <w:rStyle w:val="Hyperlink"/>
                <w:noProof/>
              </w:rPr>
              <w:t>Process Introduction</w:t>
            </w:r>
            <w:r w:rsidR="001A748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48D">
              <w:rPr>
                <w:noProof/>
                <w:webHidden/>
              </w:rPr>
              <w:instrText xml:space="preserve"> PAGEREF _Toc67185262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48D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48D" w:rsidRDefault="0065099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7185263" w:history="1">
            <w:r w:rsidR="001A748D" w:rsidRPr="00BE357B">
              <w:rPr>
                <w:rStyle w:val="Hyperlink"/>
                <w:noProof/>
              </w:rPr>
              <w:t>Technology in Use</w:t>
            </w:r>
            <w:r w:rsidR="001A748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48D">
              <w:rPr>
                <w:noProof/>
                <w:webHidden/>
              </w:rPr>
              <w:instrText xml:space="preserve"> PAGEREF _Toc67185263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48D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48D" w:rsidRDefault="0065099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7185264" w:history="1">
            <w:r w:rsidR="001A748D" w:rsidRPr="00BE357B">
              <w:rPr>
                <w:rStyle w:val="Hyperlink"/>
                <w:noProof/>
              </w:rPr>
              <w:t>System Architecture</w:t>
            </w:r>
            <w:r w:rsidR="001A748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48D">
              <w:rPr>
                <w:noProof/>
                <w:webHidden/>
              </w:rPr>
              <w:instrText xml:space="preserve"> PAGEREF _Toc67185264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48D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48D" w:rsidRDefault="0065099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7185265" w:history="1">
            <w:r w:rsidR="001A748D" w:rsidRPr="00BE357B">
              <w:rPr>
                <w:rStyle w:val="Hyperlink"/>
                <w:noProof/>
              </w:rPr>
              <w:t>System Explanation</w:t>
            </w:r>
            <w:r w:rsidR="001A748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48D">
              <w:rPr>
                <w:noProof/>
                <w:webHidden/>
              </w:rPr>
              <w:instrText xml:space="preserve"> PAGEREF _Toc67185265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48D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48D" w:rsidRDefault="0065099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7185266" w:history="1">
            <w:r w:rsidR="001A748D" w:rsidRPr="00BE357B">
              <w:rPr>
                <w:rStyle w:val="Hyperlink"/>
                <w:noProof/>
              </w:rPr>
              <w:t>The Process Workflow</w:t>
            </w:r>
            <w:r w:rsidR="001A748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48D">
              <w:rPr>
                <w:noProof/>
                <w:webHidden/>
              </w:rPr>
              <w:instrText xml:space="preserve"> PAGEREF _Toc67185266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48D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48D" w:rsidRDefault="0065099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7185267" w:history="1">
            <w:r w:rsidR="001A748D" w:rsidRPr="00BE357B">
              <w:rPr>
                <w:rStyle w:val="Hyperlink"/>
                <w:noProof/>
              </w:rPr>
              <w:t>Process Analysis</w:t>
            </w:r>
            <w:r w:rsidR="001A748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48D">
              <w:rPr>
                <w:noProof/>
                <w:webHidden/>
              </w:rPr>
              <w:instrText xml:space="preserve"> PAGEREF _Toc67185267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48D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48D" w:rsidRDefault="0065099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7185268" w:history="1">
            <w:r w:rsidR="001A748D" w:rsidRPr="00BE357B">
              <w:rPr>
                <w:rStyle w:val="Hyperlink"/>
                <w:noProof/>
              </w:rPr>
              <w:t>Recommendations</w:t>
            </w:r>
            <w:r w:rsidR="001A748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48D">
              <w:rPr>
                <w:noProof/>
                <w:webHidden/>
              </w:rPr>
              <w:instrText xml:space="preserve"> PAGEREF _Toc67185268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48D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48D" w:rsidRDefault="0065099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7185269" w:history="1">
            <w:r w:rsidR="001A748D" w:rsidRPr="00BE357B">
              <w:rPr>
                <w:rStyle w:val="Hyperlink"/>
                <w:noProof/>
              </w:rPr>
              <w:t>Conclusion</w:t>
            </w:r>
            <w:r w:rsidR="001A748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48D">
              <w:rPr>
                <w:noProof/>
                <w:webHidden/>
              </w:rPr>
              <w:instrText xml:space="preserve"> PAGEREF _Toc67185269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48D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48D" w:rsidRDefault="0065099C">
          <w:r>
            <w:rPr>
              <w:b/>
              <w:bCs/>
              <w:noProof/>
            </w:rPr>
            <w:fldChar w:fldCharType="end"/>
          </w:r>
        </w:p>
      </w:sdtContent>
    </w:sdt>
    <w:p w:rsidR="001A748D" w:rsidRDefault="001A748D" w:rsidP="00366AF3">
      <w:pPr>
        <w:spacing w:after="0" w:line="480" w:lineRule="auto"/>
        <w:rPr>
          <w:b/>
          <w:szCs w:val="24"/>
        </w:rPr>
      </w:pPr>
    </w:p>
    <w:p w:rsidR="001A748D" w:rsidRDefault="001A748D" w:rsidP="00366AF3">
      <w:pPr>
        <w:spacing w:after="0" w:line="480" w:lineRule="auto"/>
        <w:rPr>
          <w:b/>
          <w:szCs w:val="24"/>
        </w:rPr>
      </w:pPr>
    </w:p>
    <w:p w:rsidR="001A748D" w:rsidRDefault="001A748D" w:rsidP="00366AF3">
      <w:pPr>
        <w:spacing w:after="0" w:line="480" w:lineRule="auto"/>
        <w:rPr>
          <w:b/>
          <w:szCs w:val="24"/>
        </w:rPr>
      </w:pPr>
    </w:p>
    <w:p w:rsidR="001A748D" w:rsidRDefault="001A748D" w:rsidP="00366AF3">
      <w:pPr>
        <w:spacing w:after="0" w:line="480" w:lineRule="auto"/>
        <w:rPr>
          <w:b/>
          <w:szCs w:val="24"/>
        </w:rPr>
      </w:pPr>
    </w:p>
    <w:p w:rsidR="001A748D" w:rsidRPr="007929D7" w:rsidRDefault="001A748D" w:rsidP="00366AF3">
      <w:pPr>
        <w:spacing w:after="0" w:line="480" w:lineRule="auto"/>
        <w:rPr>
          <w:b/>
          <w:szCs w:val="24"/>
        </w:rPr>
      </w:pPr>
    </w:p>
    <w:p w:rsidR="00163B35" w:rsidRPr="007929D7" w:rsidRDefault="00163B35" w:rsidP="001A748D">
      <w:pPr>
        <w:pStyle w:val="Heading1"/>
      </w:pPr>
      <w:bookmarkStart w:id="0" w:name="_Toc67185249"/>
      <w:r w:rsidRPr="007929D7">
        <w:t>Executive Summary</w:t>
      </w:r>
      <w:bookmarkEnd w:id="0"/>
    </w:p>
    <w:p w:rsidR="001A748D" w:rsidRDefault="00D45D40" w:rsidP="00F302B2">
      <w:pPr>
        <w:spacing w:line="480" w:lineRule="auto"/>
        <w:rPr>
          <w:bCs/>
          <w:szCs w:val="24"/>
        </w:rPr>
      </w:pPr>
      <w:r w:rsidRPr="007929D7">
        <w:rPr>
          <w:b/>
          <w:szCs w:val="24"/>
        </w:rPr>
        <w:tab/>
      </w:r>
      <w:r w:rsidR="005C0EDD" w:rsidRPr="007929D7">
        <w:rPr>
          <w:bCs/>
          <w:szCs w:val="24"/>
        </w:rPr>
        <w:t xml:space="preserve">This report provides an </w:t>
      </w:r>
      <w:r w:rsidR="001F7AA3" w:rsidRPr="007929D7">
        <w:rPr>
          <w:bCs/>
          <w:szCs w:val="24"/>
        </w:rPr>
        <w:t>in</w:t>
      </w:r>
      <w:r w:rsidR="00A13344">
        <w:rPr>
          <w:bCs/>
          <w:szCs w:val="24"/>
        </w:rPr>
        <w:t>-</w:t>
      </w:r>
      <w:r w:rsidR="001F7AA3" w:rsidRPr="007929D7">
        <w:rPr>
          <w:bCs/>
          <w:szCs w:val="24"/>
        </w:rPr>
        <w:t xml:space="preserve">depth </w:t>
      </w:r>
      <w:r w:rsidR="005C0EDD" w:rsidRPr="007929D7">
        <w:rPr>
          <w:bCs/>
          <w:szCs w:val="24"/>
        </w:rPr>
        <w:t>an</w:t>
      </w:r>
      <w:r w:rsidR="001F7AA3" w:rsidRPr="007929D7">
        <w:rPr>
          <w:bCs/>
          <w:szCs w:val="24"/>
        </w:rPr>
        <w:t>a</w:t>
      </w:r>
      <w:r w:rsidR="005C0EDD" w:rsidRPr="007929D7">
        <w:rPr>
          <w:bCs/>
          <w:szCs w:val="24"/>
        </w:rPr>
        <w:t xml:space="preserve">lysis of the business processes </w:t>
      </w:r>
      <w:r w:rsidR="007F29AA" w:rsidRPr="007929D7">
        <w:rPr>
          <w:bCs/>
          <w:szCs w:val="24"/>
        </w:rPr>
        <w:t xml:space="preserve">applied by the Saudi Electricity Company. </w:t>
      </w:r>
      <w:r w:rsidR="007A32C9" w:rsidRPr="007929D7">
        <w:rPr>
          <w:bCs/>
          <w:szCs w:val="24"/>
        </w:rPr>
        <w:t xml:space="preserve">The Saudi Electricity Company is </w:t>
      </w:r>
      <w:r w:rsidR="00A70C9E" w:rsidRPr="007929D7">
        <w:rPr>
          <w:bCs/>
          <w:szCs w:val="24"/>
        </w:rPr>
        <w:t>Saudi Arabia</w:t>
      </w:r>
      <w:r w:rsidR="00A13344">
        <w:rPr>
          <w:bCs/>
          <w:szCs w:val="24"/>
        </w:rPr>
        <w:t>'</w:t>
      </w:r>
      <w:r w:rsidR="00A70C9E" w:rsidRPr="007929D7">
        <w:rPr>
          <w:bCs/>
          <w:szCs w:val="24"/>
        </w:rPr>
        <w:t>s largest utility company responsibl</w:t>
      </w:r>
      <w:r w:rsidR="00A13344">
        <w:rPr>
          <w:bCs/>
          <w:szCs w:val="24"/>
        </w:rPr>
        <w:t>e</w:t>
      </w:r>
      <w:r w:rsidR="00A70C9E" w:rsidRPr="007929D7">
        <w:rPr>
          <w:bCs/>
          <w:szCs w:val="24"/>
        </w:rPr>
        <w:t xml:space="preserve"> for the generation, transmission</w:t>
      </w:r>
      <w:r w:rsidR="00A13344">
        <w:rPr>
          <w:bCs/>
          <w:szCs w:val="24"/>
        </w:rPr>
        <w:t>,</w:t>
      </w:r>
      <w:r w:rsidR="00A70C9E" w:rsidRPr="007929D7">
        <w:rPr>
          <w:bCs/>
          <w:szCs w:val="24"/>
        </w:rPr>
        <w:t xml:space="preserve"> and distribution of </w:t>
      </w:r>
      <w:r w:rsidR="004A580C" w:rsidRPr="007929D7">
        <w:rPr>
          <w:bCs/>
          <w:szCs w:val="24"/>
        </w:rPr>
        <w:t xml:space="preserve">electric energy. </w:t>
      </w:r>
      <w:r w:rsidR="00E559B6" w:rsidRPr="007929D7">
        <w:rPr>
          <w:bCs/>
          <w:szCs w:val="24"/>
        </w:rPr>
        <w:t xml:space="preserve">The report focuses on two business processes </w:t>
      </w:r>
      <w:r w:rsidR="000A5D1C" w:rsidRPr="007929D7">
        <w:rPr>
          <w:bCs/>
          <w:szCs w:val="24"/>
        </w:rPr>
        <w:t>implemented by Saudi Electricity C</w:t>
      </w:r>
      <w:r w:rsidR="00E559B6" w:rsidRPr="007929D7">
        <w:rPr>
          <w:bCs/>
          <w:szCs w:val="24"/>
        </w:rPr>
        <w:t>ompany to achieve its goa</w:t>
      </w:r>
      <w:r w:rsidR="007055A2" w:rsidRPr="007929D7">
        <w:rPr>
          <w:bCs/>
          <w:szCs w:val="24"/>
        </w:rPr>
        <w:t xml:space="preserve">ls and contributes to its success. </w:t>
      </w:r>
      <w:r w:rsidR="002A5C37" w:rsidRPr="007929D7">
        <w:rPr>
          <w:bCs/>
          <w:szCs w:val="24"/>
        </w:rPr>
        <w:t>The selected proces</w:t>
      </w:r>
      <w:r w:rsidR="00A13344">
        <w:rPr>
          <w:bCs/>
          <w:szCs w:val="24"/>
        </w:rPr>
        <w:t>se</w:t>
      </w:r>
      <w:r w:rsidR="002A5C37" w:rsidRPr="007929D7">
        <w:rPr>
          <w:bCs/>
          <w:szCs w:val="24"/>
        </w:rPr>
        <w:t>s are Governance, risk management and compliance (GRC)</w:t>
      </w:r>
      <w:r w:rsidR="00A13344">
        <w:rPr>
          <w:bCs/>
          <w:szCs w:val="24"/>
        </w:rPr>
        <w:t>,</w:t>
      </w:r>
      <w:r w:rsidR="002A5C37" w:rsidRPr="007929D7">
        <w:rPr>
          <w:bCs/>
          <w:szCs w:val="24"/>
        </w:rPr>
        <w:t xml:space="preserve"> and Business planning and consolidation (BPC). </w:t>
      </w:r>
      <w:r w:rsidR="000A5D1C" w:rsidRPr="007929D7">
        <w:rPr>
          <w:bCs/>
          <w:szCs w:val="24"/>
        </w:rPr>
        <w:t>The report provides a comprehensive analysis of each process</w:t>
      </w:r>
      <w:r w:rsidR="00A13344">
        <w:rPr>
          <w:bCs/>
          <w:szCs w:val="24"/>
        </w:rPr>
        <w:t>,</w:t>
      </w:r>
      <w:r w:rsidR="000A5D1C" w:rsidRPr="007929D7">
        <w:rPr>
          <w:bCs/>
          <w:szCs w:val="24"/>
        </w:rPr>
        <w:t xml:space="preserve"> including </w:t>
      </w:r>
      <w:r w:rsidR="00697FE7" w:rsidRPr="007929D7">
        <w:rPr>
          <w:bCs/>
          <w:szCs w:val="24"/>
        </w:rPr>
        <w:t>its technology use, architecture, process explanation, workflow, and process analysis</w:t>
      </w:r>
      <w:r w:rsidR="00A13344">
        <w:rPr>
          <w:bCs/>
          <w:szCs w:val="24"/>
        </w:rPr>
        <w:t>,</w:t>
      </w:r>
      <w:r w:rsidR="00697FE7" w:rsidRPr="007929D7">
        <w:rPr>
          <w:bCs/>
          <w:szCs w:val="24"/>
        </w:rPr>
        <w:t xml:space="preserve"> to gain </w:t>
      </w:r>
      <w:r w:rsidR="00A13344">
        <w:rPr>
          <w:bCs/>
          <w:szCs w:val="24"/>
        </w:rPr>
        <w:t xml:space="preserve">a </w:t>
      </w:r>
      <w:r w:rsidR="00697FE7" w:rsidRPr="007929D7">
        <w:rPr>
          <w:bCs/>
          <w:szCs w:val="24"/>
        </w:rPr>
        <w:t xml:space="preserve">better understanding of </w:t>
      </w:r>
      <w:r w:rsidR="006D58D7" w:rsidRPr="007929D7">
        <w:rPr>
          <w:bCs/>
          <w:szCs w:val="24"/>
        </w:rPr>
        <w:t>the processes. Additionally, the report presents the recommendations that would help Saudi Electricit</w:t>
      </w:r>
      <w:r w:rsidR="00A13344">
        <w:rPr>
          <w:bCs/>
          <w:szCs w:val="24"/>
        </w:rPr>
        <w:t>y</w:t>
      </w:r>
      <w:r w:rsidR="006D58D7" w:rsidRPr="007929D7">
        <w:rPr>
          <w:bCs/>
          <w:szCs w:val="24"/>
        </w:rPr>
        <w:t xml:space="preserve"> Company </w:t>
      </w:r>
      <w:r w:rsidR="00E8209D" w:rsidRPr="007929D7">
        <w:rPr>
          <w:bCs/>
          <w:szCs w:val="24"/>
        </w:rPr>
        <w:t xml:space="preserve">better enhance the functionality of these processes </w:t>
      </w:r>
      <w:r w:rsidR="00AA6C04" w:rsidRPr="007929D7">
        <w:rPr>
          <w:bCs/>
          <w:szCs w:val="24"/>
        </w:rPr>
        <w:t xml:space="preserve">and enhance </w:t>
      </w:r>
      <w:r w:rsidR="00A13344">
        <w:rPr>
          <w:bCs/>
          <w:szCs w:val="24"/>
        </w:rPr>
        <w:t xml:space="preserve">the </w:t>
      </w:r>
      <w:r w:rsidR="00AA6C04" w:rsidRPr="007929D7">
        <w:rPr>
          <w:bCs/>
          <w:szCs w:val="24"/>
        </w:rPr>
        <w:t xml:space="preserve">achievement of the desired goal. </w:t>
      </w:r>
    </w:p>
    <w:p w:rsidR="001A748D" w:rsidRDefault="001A748D">
      <w:pPr>
        <w:rPr>
          <w:bCs/>
          <w:szCs w:val="24"/>
        </w:rPr>
      </w:pPr>
      <w:r>
        <w:rPr>
          <w:bCs/>
          <w:szCs w:val="24"/>
        </w:rPr>
        <w:br w:type="page"/>
      </w:r>
    </w:p>
    <w:p w:rsidR="00163B35" w:rsidRPr="007929D7" w:rsidRDefault="00163B35" w:rsidP="001A748D">
      <w:pPr>
        <w:pStyle w:val="Heading1"/>
      </w:pPr>
      <w:bookmarkStart w:id="1" w:name="_Toc67185250"/>
      <w:r w:rsidRPr="007929D7">
        <w:lastRenderedPageBreak/>
        <w:t>Introduction</w:t>
      </w:r>
      <w:bookmarkEnd w:id="1"/>
    </w:p>
    <w:p w:rsidR="00552D1B" w:rsidRPr="007929D7" w:rsidRDefault="00552D1B" w:rsidP="00366AF3">
      <w:pPr>
        <w:spacing w:after="0" w:line="480" w:lineRule="auto"/>
        <w:rPr>
          <w:bCs/>
          <w:szCs w:val="24"/>
        </w:rPr>
      </w:pPr>
      <w:r w:rsidRPr="007929D7">
        <w:rPr>
          <w:b/>
          <w:szCs w:val="24"/>
        </w:rPr>
        <w:tab/>
      </w:r>
      <w:r w:rsidRPr="007929D7">
        <w:rPr>
          <w:bCs/>
          <w:szCs w:val="24"/>
        </w:rPr>
        <w:t xml:space="preserve">Business processes </w:t>
      </w:r>
      <w:r w:rsidR="0016677B" w:rsidRPr="007929D7">
        <w:rPr>
          <w:bCs/>
          <w:szCs w:val="24"/>
        </w:rPr>
        <w:t xml:space="preserve">are critical assets for any company or organization. </w:t>
      </w:r>
      <w:r w:rsidR="006A07E0" w:rsidRPr="007929D7">
        <w:rPr>
          <w:bCs/>
          <w:szCs w:val="24"/>
        </w:rPr>
        <w:t>They guide the organization towards achieving its objectives. Business proces</w:t>
      </w:r>
      <w:r w:rsidR="00A13344">
        <w:rPr>
          <w:bCs/>
          <w:szCs w:val="24"/>
        </w:rPr>
        <w:t>se</w:t>
      </w:r>
      <w:r w:rsidR="006A07E0" w:rsidRPr="007929D7">
        <w:rPr>
          <w:bCs/>
          <w:szCs w:val="24"/>
        </w:rPr>
        <w:t>s are specific, purposeful</w:t>
      </w:r>
      <w:r w:rsidR="00A13344">
        <w:rPr>
          <w:bCs/>
          <w:szCs w:val="24"/>
        </w:rPr>
        <w:t>,</w:t>
      </w:r>
      <w:r w:rsidR="006A07E0" w:rsidRPr="007929D7">
        <w:rPr>
          <w:bCs/>
          <w:szCs w:val="24"/>
        </w:rPr>
        <w:t xml:space="preserve"> and have consistent outcomes. </w:t>
      </w:r>
      <w:r w:rsidR="00A63341" w:rsidRPr="007929D7">
        <w:rPr>
          <w:bCs/>
          <w:szCs w:val="24"/>
        </w:rPr>
        <w:t xml:space="preserve">While they are important assets to any organization and may occur </w:t>
      </w:r>
      <w:r w:rsidR="00A13344">
        <w:rPr>
          <w:bCs/>
          <w:szCs w:val="24"/>
        </w:rPr>
        <w:t>at</w:t>
      </w:r>
      <w:r w:rsidR="00A63341" w:rsidRPr="007929D7">
        <w:rPr>
          <w:bCs/>
          <w:szCs w:val="24"/>
        </w:rPr>
        <w:t xml:space="preserve"> all levels, sometimes they may </w:t>
      </w:r>
      <w:r w:rsidR="00EE2EDE" w:rsidRPr="007929D7">
        <w:rPr>
          <w:bCs/>
          <w:szCs w:val="24"/>
        </w:rPr>
        <w:t>not be visible to the organization</w:t>
      </w:r>
      <w:r w:rsidR="00A13344">
        <w:rPr>
          <w:bCs/>
          <w:szCs w:val="24"/>
        </w:rPr>
        <w:t>'</w:t>
      </w:r>
      <w:r w:rsidR="00EE2EDE" w:rsidRPr="007929D7">
        <w:rPr>
          <w:bCs/>
          <w:szCs w:val="24"/>
        </w:rPr>
        <w:t xml:space="preserve">s users or customers. </w:t>
      </w:r>
      <w:r w:rsidR="00701E97" w:rsidRPr="007929D7">
        <w:rPr>
          <w:bCs/>
          <w:szCs w:val="24"/>
        </w:rPr>
        <w:t>The business environment is dynamic</w:t>
      </w:r>
      <w:r w:rsidR="00A13344">
        <w:rPr>
          <w:bCs/>
          <w:szCs w:val="24"/>
        </w:rPr>
        <w:t>,</w:t>
      </w:r>
      <w:r w:rsidR="00701E97" w:rsidRPr="007929D7">
        <w:rPr>
          <w:bCs/>
          <w:szCs w:val="24"/>
        </w:rPr>
        <w:t xml:space="preserve"> meaning it undergoes constant changes</w:t>
      </w:r>
      <w:r w:rsidR="00A13344">
        <w:rPr>
          <w:bCs/>
          <w:szCs w:val="24"/>
        </w:rPr>
        <w:t>;</w:t>
      </w:r>
      <w:r w:rsidR="00701E97" w:rsidRPr="007929D7">
        <w:rPr>
          <w:bCs/>
          <w:szCs w:val="24"/>
        </w:rPr>
        <w:t xml:space="preserve"> when it does organization must also undergo transformation to keep abreast with th</w:t>
      </w:r>
      <w:r w:rsidR="00A13344">
        <w:rPr>
          <w:bCs/>
          <w:szCs w:val="24"/>
        </w:rPr>
        <w:t>ese</w:t>
      </w:r>
      <w:r w:rsidR="00701E97" w:rsidRPr="007929D7">
        <w:rPr>
          <w:bCs/>
          <w:szCs w:val="24"/>
        </w:rPr>
        <w:t xml:space="preserve"> changes or risk being obsolete. </w:t>
      </w:r>
      <w:r w:rsidR="001B6332" w:rsidRPr="007929D7">
        <w:rPr>
          <w:bCs/>
          <w:szCs w:val="24"/>
        </w:rPr>
        <w:t>As organizations undergo these changes to fit into the evolving business environment, it is the business processes that are affected</w:t>
      </w:r>
      <w:r w:rsidR="00A13344">
        <w:rPr>
          <w:bCs/>
          <w:szCs w:val="24"/>
        </w:rPr>
        <w:t>,</w:t>
      </w:r>
      <w:r w:rsidR="001B6332" w:rsidRPr="007929D7">
        <w:rPr>
          <w:bCs/>
          <w:szCs w:val="24"/>
        </w:rPr>
        <w:t xml:space="preserve"> which in turn</w:t>
      </w:r>
      <w:r w:rsidR="00A13344">
        <w:rPr>
          <w:bCs/>
          <w:szCs w:val="24"/>
        </w:rPr>
        <w:t>,</w:t>
      </w:r>
      <w:r w:rsidR="00EC297D" w:rsidRPr="007929D7">
        <w:rPr>
          <w:bCs/>
          <w:szCs w:val="24"/>
        </w:rPr>
        <w:t xml:space="preserve"> impact process enablers. </w:t>
      </w:r>
      <w:r w:rsidR="00296B0A" w:rsidRPr="007929D7">
        <w:rPr>
          <w:bCs/>
          <w:szCs w:val="24"/>
        </w:rPr>
        <w:t>This report provides an in</w:t>
      </w:r>
      <w:r w:rsidR="00A13344">
        <w:rPr>
          <w:bCs/>
          <w:szCs w:val="24"/>
        </w:rPr>
        <w:t>-</w:t>
      </w:r>
      <w:r w:rsidR="00296B0A" w:rsidRPr="007929D7">
        <w:rPr>
          <w:bCs/>
          <w:szCs w:val="24"/>
        </w:rPr>
        <w:t xml:space="preserve">depth analysis of two processes implemented by the Saudi Electricity Company. </w:t>
      </w:r>
      <w:r w:rsidR="00855DF7" w:rsidRPr="007929D7">
        <w:rPr>
          <w:bCs/>
          <w:szCs w:val="24"/>
        </w:rPr>
        <w:t xml:space="preserve">These two processes are </w:t>
      </w:r>
      <w:r w:rsidR="00A13344">
        <w:rPr>
          <w:bCs/>
          <w:szCs w:val="24"/>
        </w:rPr>
        <w:t>G</w:t>
      </w:r>
      <w:r w:rsidR="00855DF7" w:rsidRPr="007929D7">
        <w:rPr>
          <w:bCs/>
          <w:szCs w:val="24"/>
        </w:rPr>
        <w:t>overnance, risk management</w:t>
      </w:r>
      <w:r w:rsidR="00A13344">
        <w:rPr>
          <w:bCs/>
          <w:szCs w:val="24"/>
        </w:rPr>
        <w:t>,</w:t>
      </w:r>
      <w:r w:rsidR="00855DF7" w:rsidRPr="007929D7">
        <w:rPr>
          <w:bCs/>
          <w:szCs w:val="24"/>
        </w:rPr>
        <w:t xml:space="preserve"> and compliance</w:t>
      </w:r>
      <w:r w:rsidR="00A13344">
        <w:rPr>
          <w:bCs/>
          <w:szCs w:val="24"/>
        </w:rPr>
        <w:t>,</w:t>
      </w:r>
      <w:r w:rsidR="00855DF7" w:rsidRPr="007929D7">
        <w:rPr>
          <w:bCs/>
          <w:szCs w:val="24"/>
        </w:rPr>
        <w:t xml:space="preserve"> and business planning and consolidation. </w:t>
      </w:r>
      <w:r w:rsidR="00DC30F5" w:rsidRPr="007929D7">
        <w:rPr>
          <w:bCs/>
          <w:szCs w:val="24"/>
        </w:rPr>
        <w:t>The report mainly focuses on the technologies Saudi Electricity Company uses to enhance these proces</w:t>
      </w:r>
      <w:r w:rsidR="00A13344">
        <w:rPr>
          <w:bCs/>
          <w:szCs w:val="24"/>
        </w:rPr>
        <w:t>se</w:t>
      </w:r>
      <w:r w:rsidR="00DC30F5" w:rsidRPr="007929D7">
        <w:rPr>
          <w:bCs/>
          <w:szCs w:val="24"/>
        </w:rPr>
        <w:t>s to achieve organization</w:t>
      </w:r>
      <w:r w:rsidR="00A13344">
        <w:rPr>
          <w:bCs/>
          <w:szCs w:val="24"/>
        </w:rPr>
        <w:t>al</w:t>
      </w:r>
      <w:r w:rsidR="00DC30F5" w:rsidRPr="007929D7">
        <w:rPr>
          <w:bCs/>
          <w:szCs w:val="24"/>
        </w:rPr>
        <w:t xml:space="preserve"> success. </w:t>
      </w:r>
    </w:p>
    <w:p w:rsidR="00163B35" w:rsidRPr="007929D7" w:rsidRDefault="00163B35" w:rsidP="001A748D">
      <w:pPr>
        <w:pStyle w:val="Heading1"/>
      </w:pPr>
      <w:bookmarkStart w:id="2" w:name="_Toc67185251"/>
      <w:r w:rsidRPr="007929D7">
        <w:t>Overview of Saudi Electricity Company</w:t>
      </w:r>
      <w:bookmarkEnd w:id="2"/>
    </w:p>
    <w:p w:rsidR="006373F6" w:rsidRPr="007929D7" w:rsidRDefault="00C03DEA" w:rsidP="00366AF3">
      <w:pPr>
        <w:spacing w:after="0" w:line="480" w:lineRule="auto"/>
        <w:rPr>
          <w:bCs/>
          <w:szCs w:val="24"/>
        </w:rPr>
      </w:pPr>
      <w:r w:rsidRPr="007929D7">
        <w:rPr>
          <w:b/>
          <w:szCs w:val="24"/>
        </w:rPr>
        <w:tab/>
      </w:r>
      <w:r w:rsidR="006A11C6" w:rsidRPr="007929D7">
        <w:rPr>
          <w:bCs/>
          <w:szCs w:val="24"/>
        </w:rPr>
        <w:t>Saudi Electricity Company</w:t>
      </w:r>
      <w:r w:rsidR="00A76C86" w:rsidRPr="007929D7">
        <w:rPr>
          <w:bCs/>
          <w:szCs w:val="24"/>
        </w:rPr>
        <w:t xml:space="preserve"> (SEC) is</w:t>
      </w:r>
      <w:r w:rsidR="00782095" w:rsidRPr="007929D7">
        <w:rPr>
          <w:bCs/>
          <w:szCs w:val="24"/>
        </w:rPr>
        <w:t xml:space="preserve"> a publicly listed </w:t>
      </w:r>
      <w:r w:rsidR="00A76C86" w:rsidRPr="007929D7">
        <w:rPr>
          <w:bCs/>
          <w:szCs w:val="24"/>
        </w:rPr>
        <w:t>Saudi Arabian power company that generates, transmits</w:t>
      </w:r>
      <w:r w:rsidR="00A13344">
        <w:rPr>
          <w:bCs/>
          <w:szCs w:val="24"/>
        </w:rPr>
        <w:t>,</w:t>
      </w:r>
      <w:r w:rsidR="00A76C86" w:rsidRPr="007929D7">
        <w:rPr>
          <w:bCs/>
          <w:szCs w:val="24"/>
        </w:rPr>
        <w:t xml:space="preserve"> and distributes electric power in Saudi Arabia. </w:t>
      </w:r>
      <w:r w:rsidR="00E41D92" w:rsidRPr="007929D7">
        <w:rPr>
          <w:bCs/>
          <w:szCs w:val="24"/>
        </w:rPr>
        <w:t>The company has it</w:t>
      </w:r>
      <w:r w:rsidR="00A13344">
        <w:rPr>
          <w:bCs/>
          <w:szCs w:val="24"/>
        </w:rPr>
        <w:t>s</w:t>
      </w:r>
      <w:r w:rsidR="00E41D92" w:rsidRPr="007929D7">
        <w:rPr>
          <w:bCs/>
          <w:szCs w:val="24"/>
        </w:rPr>
        <w:t xml:space="preserve"> headquarters in Riyadh, Saudi Arabia. </w:t>
      </w:r>
      <w:r w:rsidR="00B247F5" w:rsidRPr="007929D7">
        <w:rPr>
          <w:bCs/>
          <w:szCs w:val="24"/>
        </w:rPr>
        <w:t xml:space="preserve">Saudi Electricity Company was formed in 2000 through </w:t>
      </w:r>
      <w:r w:rsidR="00A13344">
        <w:rPr>
          <w:bCs/>
          <w:szCs w:val="24"/>
        </w:rPr>
        <w:t xml:space="preserve">an </w:t>
      </w:r>
      <w:r w:rsidR="00B247F5" w:rsidRPr="007929D7">
        <w:rPr>
          <w:bCs/>
          <w:szCs w:val="24"/>
        </w:rPr>
        <w:t>a</w:t>
      </w:r>
      <w:r w:rsidR="00755EE0" w:rsidRPr="007929D7">
        <w:rPr>
          <w:bCs/>
          <w:szCs w:val="24"/>
        </w:rPr>
        <w:t>malgamation of local electricity companies in Saudi Arabia to form one joint</w:t>
      </w:r>
      <w:r w:rsidR="00A13344">
        <w:rPr>
          <w:bCs/>
          <w:szCs w:val="24"/>
        </w:rPr>
        <w:t>-</w:t>
      </w:r>
      <w:r w:rsidR="00755EE0" w:rsidRPr="007929D7">
        <w:rPr>
          <w:bCs/>
          <w:szCs w:val="24"/>
        </w:rPr>
        <w:t>stock company.</w:t>
      </w:r>
      <w:r w:rsidR="00782095" w:rsidRPr="007929D7">
        <w:rPr>
          <w:bCs/>
          <w:szCs w:val="24"/>
        </w:rPr>
        <w:t xml:space="preserve"> 81.22% of the company is ow</w:t>
      </w:r>
      <w:r w:rsidR="00A13344">
        <w:rPr>
          <w:bCs/>
          <w:szCs w:val="24"/>
        </w:rPr>
        <w:t xml:space="preserve">ned by </w:t>
      </w:r>
      <w:r w:rsidR="00782095" w:rsidRPr="007929D7">
        <w:rPr>
          <w:bCs/>
          <w:szCs w:val="24"/>
        </w:rPr>
        <w:t>the government of the kingdom of Saudi Arabia</w:t>
      </w:r>
      <w:r w:rsidR="00FA6723" w:rsidRPr="007929D7">
        <w:rPr>
          <w:color w:val="000000"/>
          <w:szCs w:val="24"/>
          <w:shd w:val="clear" w:color="auto" w:fill="FFFFFF"/>
        </w:rPr>
        <w:t>("Company Information</w:t>
      </w:r>
      <w:r w:rsidR="00A13344">
        <w:rPr>
          <w:color w:val="000000"/>
          <w:szCs w:val="24"/>
          <w:shd w:val="clear" w:color="auto" w:fill="FFFFFF"/>
        </w:rPr>
        <w:t>,"</w:t>
      </w:r>
      <w:r w:rsidR="00FA6723" w:rsidRPr="007929D7">
        <w:rPr>
          <w:color w:val="000000"/>
          <w:szCs w:val="24"/>
          <w:shd w:val="clear" w:color="auto" w:fill="FFFFFF"/>
        </w:rPr>
        <w:t xml:space="preserve"> 2021)</w:t>
      </w:r>
      <w:r w:rsidR="00782095" w:rsidRPr="007929D7">
        <w:rPr>
          <w:bCs/>
          <w:szCs w:val="24"/>
        </w:rPr>
        <w:t xml:space="preserve">. </w:t>
      </w:r>
      <w:r w:rsidR="00E411BB" w:rsidRPr="007929D7">
        <w:rPr>
          <w:bCs/>
          <w:szCs w:val="24"/>
        </w:rPr>
        <w:t>The company is the Gulf region</w:t>
      </w:r>
      <w:r w:rsidR="00A13344">
        <w:rPr>
          <w:bCs/>
          <w:szCs w:val="24"/>
        </w:rPr>
        <w:t>'s</w:t>
      </w:r>
      <w:r w:rsidR="00E411BB" w:rsidRPr="007929D7">
        <w:rPr>
          <w:bCs/>
          <w:szCs w:val="24"/>
        </w:rPr>
        <w:t xml:space="preserve"> largest utility </w:t>
      </w:r>
      <w:r w:rsidR="0036190B" w:rsidRPr="007929D7">
        <w:rPr>
          <w:bCs/>
          <w:szCs w:val="24"/>
        </w:rPr>
        <w:t xml:space="preserve">by market values enjoying </w:t>
      </w:r>
      <w:r w:rsidR="008F7DEE" w:rsidRPr="007929D7">
        <w:rPr>
          <w:bCs/>
          <w:szCs w:val="24"/>
        </w:rPr>
        <w:t>dominance in elect</w:t>
      </w:r>
      <w:r w:rsidR="0050238E" w:rsidRPr="007929D7">
        <w:rPr>
          <w:bCs/>
          <w:szCs w:val="24"/>
        </w:rPr>
        <w:t>ric energy</w:t>
      </w:r>
      <w:r w:rsidR="008F7DEE" w:rsidRPr="007929D7">
        <w:rPr>
          <w:bCs/>
          <w:szCs w:val="24"/>
        </w:rPr>
        <w:t xml:space="preserve"> generation, transmission</w:t>
      </w:r>
      <w:r w:rsidR="00A13344">
        <w:rPr>
          <w:bCs/>
          <w:szCs w:val="24"/>
        </w:rPr>
        <w:t>,</w:t>
      </w:r>
      <w:r w:rsidR="008F7DEE" w:rsidRPr="007929D7">
        <w:rPr>
          <w:bCs/>
          <w:szCs w:val="24"/>
        </w:rPr>
        <w:t xml:space="preserve"> and distribution across Saudi Arabia</w:t>
      </w:r>
      <w:r w:rsidR="0050238E" w:rsidRPr="007929D7">
        <w:rPr>
          <w:bCs/>
          <w:szCs w:val="24"/>
        </w:rPr>
        <w:t xml:space="preserve"> through its4</w:t>
      </w:r>
      <w:r w:rsidR="00C923BC" w:rsidRPr="007929D7">
        <w:rPr>
          <w:bCs/>
          <w:szCs w:val="24"/>
        </w:rPr>
        <w:t>5</w:t>
      </w:r>
      <w:r w:rsidR="0050238E" w:rsidRPr="007929D7">
        <w:rPr>
          <w:bCs/>
          <w:szCs w:val="24"/>
        </w:rPr>
        <w:t xml:space="preserve"> power generation plants. </w:t>
      </w:r>
      <w:r w:rsidR="00C923BC" w:rsidRPr="007929D7">
        <w:rPr>
          <w:bCs/>
          <w:szCs w:val="24"/>
        </w:rPr>
        <w:t>SEC manages more than 37000 megawatts of electric energy across its 45 power plants</w:t>
      </w:r>
      <w:r w:rsidR="00556650" w:rsidRPr="007929D7">
        <w:rPr>
          <w:bCs/>
          <w:szCs w:val="24"/>
        </w:rPr>
        <w:t xml:space="preserve"> serving agricultural, commercial, </w:t>
      </w:r>
      <w:r w:rsidR="00556650" w:rsidRPr="007929D7">
        <w:rPr>
          <w:bCs/>
          <w:szCs w:val="24"/>
        </w:rPr>
        <w:lastRenderedPageBreak/>
        <w:t>governmental, industrial</w:t>
      </w:r>
      <w:r w:rsidR="00A13344">
        <w:rPr>
          <w:bCs/>
          <w:szCs w:val="24"/>
        </w:rPr>
        <w:t>,</w:t>
      </w:r>
      <w:r w:rsidR="00556650" w:rsidRPr="007929D7">
        <w:rPr>
          <w:bCs/>
          <w:szCs w:val="24"/>
        </w:rPr>
        <w:t xml:space="preserve"> and industrial consumers. </w:t>
      </w:r>
      <w:r w:rsidR="00AE5037" w:rsidRPr="007929D7">
        <w:rPr>
          <w:bCs/>
          <w:szCs w:val="24"/>
        </w:rPr>
        <w:t xml:space="preserve">The company has more than 33000 employees who work in various company firms and subsidiary companies. SEC generates more than $17 billion in </w:t>
      </w:r>
      <w:r w:rsidR="002F5295" w:rsidRPr="007929D7">
        <w:rPr>
          <w:bCs/>
          <w:szCs w:val="24"/>
        </w:rPr>
        <w:t>annual sales</w:t>
      </w:r>
      <w:r w:rsidR="00A13344">
        <w:rPr>
          <w:bCs/>
          <w:szCs w:val="24"/>
        </w:rPr>
        <w:t>,</w:t>
      </w:r>
      <w:r w:rsidR="000E7661" w:rsidRPr="007929D7">
        <w:rPr>
          <w:bCs/>
          <w:szCs w:val="24"/>
        </w:rPr>
        <w:t xml:space="preserve"> making it one of the largest companies in the Kingdom of Saudi Arabia and the world</w:t>
      </w:r>
      <w:r w:rsidR="00486EE5" w:rsidRPr="007929D7">
        <w:rPr>
          <w:color w:val="000000"/>
          <w:szCs w:val="24"/>
          <w:shd w:val="clear" w:color="auto" w:fill="FFFFFF"/>
        </w:rPr>
        <w:t>("Company Information</w:t>
      </w:r>
      <w:r w:rsidR="00BB5B48">
        <w:rPr>
          <w:color w:val="000000"/>
          <w:szCs w:val="24"/>
          <w:shd w:val="clear" w:color="auto" w:fill="FFFFFF"/>
        </w:rPr>
        <w:t>,"</w:t>
      </w:r>
      <w:r w:rsidR="00486EE5" w:rsidRPr="007929D7">
        <w:rPr>
          <w:color w:val="000000"/>
          <w:szCs w:val="24"/>
          <w:shd w:val="clear" w:color="auto" w:fill="FFFFFF"/>
        </w:rPr>
        <w:t xml:space="preserve"> 2021)</w:t>
      </w:r>
      <w:r w:rsidR="000E7661" w:rsidRPr="007929D7">
        <w:rPr>
          <w:bCs/>
          <w:szCs w:val="24"/>
        </w:rPr>
        <w:t>.</w:t>
      </w:r>
    </w:p>
    <w:p w:rsidR="00152E7E" w:rsidRPr="007929D7" w:rsidRDefault="00152E7E" w:rsidP="00366AF3">
      <w:pPr>
        <w:spacing w:after="0" w:line="480" w:lineRule="auto"/>
        <w:rPr>
          <w:bCs/>
          <w:szCs w:val="24"/>
        </w:rPr>
      </w:pPr>
      <w:r w:rsidRPr="007929D7">
        <w:rPr>
          <w:bCs/>
          <w:szCs w:val="24"/>
        </w:rPr>
        <w:tab/>
      </w:r>
      <w:r w:rsidR="00F66B18" w:rsidRPr="007929D7">
        <w:rPr>
          <w:bCs/>
          <w:szCs w:val="24"/>
        </w:rPr>
        <w:t>The Saudi Electricity Company</w:t>
      </w:r>
      <w:r w:rsidR="00A13344">
        <w:rPr>
          <w:bCs/>
          <w:szCs w:val="24"/>
        </w:rPr>
        <w:t>'</w:t>
      </w:r>
      <w:r w:rsidR="00302389" w:rsidRPr="007929D7">
        <w:rPr>
          <w:bCs/>
          <w:szCs w:val="24"/>
        </w:rPr>
        <w:t xml:space="preserve">s mission is to reliably provide electric energy to the entire Kingdom of Saudi Arabia while optimizing the available resources. </w:t>
      </w:r>
      <w:r w:rsidR="00CA7319" w:rsidRPr="007929D7">
        <w:rPr>
          <w:bCs/>
          <w:szCs w:val="24"/>
        </w:rPr>
        <w:t xml:space="preserve">The company aims to optimize </w:t>
      </w:r>
      <w:r w:rsidR="00BB5B48">
        <w:rPr>
          <w:bCs/>
          <w:szCs w:val="24"/>
        </w:rPr>
        <w:t xml:space="preserve">the </w:t>
      </w:r>
      <w:r w:rsidR="00CA7319" w:rsidRPr="007929D7">
        <w:rPr>
          <w:bCs/>
          <w:szCs w:val="24"/>
        </w:rPr>
        <w:t>power generation mix to meet the growing demand and lowering the cost of elect</w:t>
      </w:r>
      <w:r w:rsidR="00BB5B48">
        <w:rPr>
          <w:bCs/>
          <w:szCs w:val="24"/>
        </w:rPr>
        <w:t>r</w:t>
      </w:r>
      <w:r w:rsidR="00CA7319" w:rsidRPr="007929D7">
        <w:rPr>
          <w:bCs/>
          <w:szCs w:val="24"/>
        </w:rPr>
        <w:t>ical power production</w:t>
      </w:r>
      <w:r w:rsidR="00BB5B48">
        <w:rPr>
          <w:bCs/>
          <w:szCs w:val="24"/>
        </w:rPr>
        <w:t>,</w:t>
      </w:r>
      <w:r w:rsidR="00CA7319" w:rsidRPr="007929D7">
        <w:rPr>
          <w:bCs/>
          <w:szCs w:val="24"/>
        </w:rPr>
        <w:t xml:space="preserve"> and</w:t>
      </w:r>
      <w:r w:rsidR="00BB5B48">
        <w:rPr>
          <w:bCs/>
          <w:szCs w:val="24"/>
        </w:rPr>
        <w:t>,</w:t>
      </w:r>
      <w:r w:rsidR="00CA7319" w:rsidRPr="007929D7">
        <w:rPr>
          <w:bCs/>
          <w:szCs w:val="24"/>
        </w:rPr>
        <w:t xml:space="preserve"> as a result</w:t>
      </w:r>
      <w:r w:rsidR="00BB5B48">
        <w:rPr>
          <w:bCs/>
          <w:szCs w:val="24"/>
        </w:rPr>
        <w:t>,</w:t>
      </w:r>
      <w:r w:rsidR="00CA7319" w:rsidRPr="007929D7">
        <w:rPr>
          <w:bCs/>
          <w:szCs w:val="24"/>
        </w:rPr>
        <w:t xml:space="preserve"> achieving the company</w:t>
      </w:r>
      <w:r w:rsidR="00A13344">
        <w:rPr>
          <w:bCs/>
          <w:szCs w:val="24"/>
        </w:rPr>
        <w:t>'</w:t>
      </w:r>
      <w:r w:rsidR="00CA7319" w:rsidRPr="007929D7">
        <w:rPr>
          <w:bCs/>
          <w:szCs w:val="24"/>
        </w:rPr>
        <w:t xml:space="preserve">s objectives. </w:t>
      </w:r>
      <w:r w:rsidR="0047059B" w:rsidRPr="007929D7">
        <w:rPr>
          <w:bCs/>
          <w:szCs w:val="24"/>
        </w:rPr>
        <w:t>The Electricity and Cogeneration Regulatory Authority (ECRA) announced in 2009 its intention to break the company into separate generation, distribution</w:t>
      </w:r>
      <w:r w:rsidR="00D30260" w:rsidRPr="007929D7">
        <w:rPr>
          <w:bCs/>
          <w:szCs w:val="24"/>
        </w:rPr>
        <w:t xml:space="preserve"> and transmission </w:t>
      </w:r>
      <w:r w:rsidR="0047059B" w:rsidRPr="007929D7">
        <w:rPr>
          <w:bCs/>
          <w:szCs w:val="24"/>
        </w:rPr>
        <w:t>companies to</w:t>
      </w:r>
      <w:r w:rsidR="00D30260" w:rsidRPr="007929D7">
        <w:rPr>
          <w:bCs/>
          <w:szCs w:val="24"/>
        </w:rPr>
        <w:t xml:space="preserve"> encourage competition in </w:t>
      </w:r>
      <w:r w:rsidR="00BB5B48">
        <w:rPr>
          <w:bCs/>
          <w:szCs w:val="24"/>
        </w:rPr>
        <w:t xml:space="preserve">the </w:t>
      </w:r>
      <w:r w:rsidR="00D30260" w:rsidRPr="007929D7">
        <w:rPr>
          <w:bCs/>
          <w:szCs w:val="24"/>
        </w:rPr>
        <w:t xml:space="preserve">energy sector. </w:t>
      </w:r>
      <w:r w:rsidR="00721B13" w:rsidRPr="007929D7">
        <w:rPr>
          <w:bCs/>
          <w:szCs w:val="24"/>
        </w:rPr>
        <w:t xml:space="preserve">The split led to the establishment of the National Grid SA in 2012, a transmission company operating on the national grid. </w:t>
      </w:r>
      <w:r w:rsidR="00EB6DCA" w:rsidRPr="007929D7">
        <w:rPr>
          <w:bCs/>
          <w:szCs w:val="24"/>
        </w:rPr>
        <w:t xml:space="preserve">The split of SEC to separate companies would be </w:t>
      </w:r>
      <w:r w:rsidR="000B16EF" w:rsidRPr="007929D7">
        <w:rPr>
          <w:bCs/>
          <w:szCs w:val="24"/>
        </w:rPr>
        <w:t>available to foreign investment</w:t>
      </w:r>
      <w:r w:rsidR="00BB5B48">
        <w:rPr>
          <w:bCs/>
          <w:szCs w:val="24"/>
        </w:rPr>
        <w:t>, therefore,</w:t>
      </w:r>
      <w:r w:rsidR="000B16EF" w:rsidRPr="007929D7">
        <w:rPr>
          <w:bCs/>
          <w:szCs w:val="24"/>
        </w:rPr>
        <w:t xml:space="preserve"> opening them up</w:t>
      </w:r>
      <w:r w:rsidR="00BB5B48">
        <w:rPr>
          <w:bCs/>
          <w:szCs w:val="24"/>
        </w:rPr>
        <w:t xml:space="preserve"> to</w:t>
      </w:r>
      <w:r w:rsidR="000B16EF" w:rsidRPr="007929D7">
        <w:rPr>
          <w:bCs/>
          <w:szCs w:val="24"/>
        </w:rPr>
        <w:t xml:space="preserve"> new markets and contributing to economic growth. </w:t>
      </w:r>
      <w:r w:rsidR="00711140" w:rsidRPr="007929D7">
        <w:rPr>
          <w:bCs/>
          <w:szCs w:val="24"/>
        </w:rPr>
        <w:t>SEC continues to maintain dominance and monopoly in power generation, transmission</w:t>
      </w:r>
      <w:r w:rsidR="00BB5B48">
        <w:rPr>
          <w:bCs/>
          <w:szCs w:val="24"/>
        </w:rPr>
        <w:t>,</w:t>
      </w:r>
      <w:r w:rsidR="00711140" w:rsidRPr="007929D7">
        <w:rPr>
          <w:bCs/>
          <w:szCs w:val="24"/>
        </w:rPr>
        <w:t xml:space="preserve"> and distribution through separately established companies such as the National Grid Company</w:t>
      </w:r>
      <w:r w:rsidR="00F43B3E" w:rsidRPr="007929D7">
        <w:rPr>
          <w:bCs/>
          <w:szCs w:val="24"/>
        </w:rPr>
        <w:t xml:space="preserve"> (</w:t>
      </w:r>
      <w:r w:rsidR="00F43B3E" w:rsidRPr="007929D7">
        <w:rPr>
          <w:color w:val="222222"/>
          <w:szCs w:val="24"/>
          <w:shd w:val="clear" w:color="auto" w:fill="FFFFFF"/>
        </w:rPr>
        <w:t>Alkedmn&amp; Eckler, 2019)</w:t>
      </w:r>
      <w:r w:rsidR="00711140" w:rsidRPr="007929D7">
        <w:rPr>
          <w:bCs/>
          <w:szCs w:val="24"/>
        </w:rPr>
        <w:t>.</w:t>
      </w:r>
    </w:p>
    <w:p w:rsidR="00AB483F" w:rsidRPr="007929D7" w:rsidRDefault="00D45D40" w:rsidP="00366AF3">
      <w:pPr>
        <w:spacing w:after="0" w:line="480" w:lineRule="auto"/>
        <w:rPr>
          <w:bCs/>
          <w:szCs w:val="24"/>
        </w:rPr>
      </w:pPr>
      <w:r w:rsidRPr="007929D7">
        <w:rPr>
          <w:bCs/>
          <w:szCs w:val="24"/>
        </w:rPr>
        <w:tab/>
        <w:t>The Saudi Electricity Company regards power generation as its princip</w:t>
      </w:r>
      <w:r w:rsidR="00BB5B48">
        <w:rPr>
          <w:bCs/>
          <w:szCs w:val="24"/>
        </w:rPr>
        <w:t>al</w:t>
      </w:r>
      <w:r w:rsidRPr="007929D7">
        <w:rPr>
          <w:bCs/>
          <w:szCs w:val="24"/>
        </w:rPr>
        <w:t xml:space="preserve"> activity and </w:t>
      </w:r>
      <w:r w:rsidR="00BB5B48">
        <w:rPr>
          <w:bCs/>
          <w:szCs w:val="24"/>
        </w:rPr>
        <w:t>the</w:t>
      </w:r>
      <w:r w:rsidRPr="007929D7">
        <w:rPr>
          <w:bCs/>
          <w:szCs w:val="24"/>
        </w:rPr>
        <w:t xml:space="preserve"> main pillar for it</w:t>
      </w:r>
      <w:r w:rsidR="00BB5B48">
        <w:rPr>
          <w:bCs/>
          <w:szCs w:val="24"/>
        </w:rPr>
        <w:t>s</w:t>
      </w:r>
      <w:r w:rsidRPr="007929D7">
        <w:rPr>
          <w:bCs/>
          <w:szCs w:val="24"/>
        </w:rPr>
        <w:t xml:space="preserve"> business. </w:t>
      </w:r>
      <w:r w:rsidR="003036E0" w:rsidRPr="007929D7">
        <w:rPr>
          <w:bCs/>
          <w:szCs w:val="24"/>
        </w:rPr>
        <w:t>SEC</w:t>
      </w:r>
      <w:r w:rsidR="00A13344">
        <w:rPr>
          <w:bCs/>
          <w:szCs w:val="24"/>
        </w:rPr>
        <w:t>'</w:t>
      </w:r>
      <w:r w:rsidR="003036E0" w:rsidRPr="007929D7">
        <w:rPr>
          <w:bCs/>
          <w:szCs w:val="24"/>
        </w:rPr>
        <w:t>s</w:t>
      </w:r>
      <w:r w:rsidR="005E661E" w:rsidRPr="007929D7">
        <w:rPr>
          <w:bCs/>
          <w:szCs w:val="24"/>
        </w:rPr>
        <w:t xml:space="preserve"> separate companies are responsible for</w:t>
      </w:r>
      <w:r w:rsidR="00BB5B48">
        <w:rPr>
          <w:bCs/>
          <w:szCs w:val="24"/>
        </w:rPr>
        <w:t xml:space="preserve">the </w:t>
      </w:r>
      <w:r w:rsidR="003036E0" w:rsidRPr="007929D7">
        <w:rPr>
          <w:bCs/>
          <w:szCs w:val="24"/>
        </w:rPr>
        <w:t>transmission and distribution</w:t>
      </w:r>
      <w:r w:rsidR="005E661E" w:rsidRPr="007929D7">
        <w:rPr>
          <w:bCs/>
          <w:szCs w:val="24"/>
        </w:rPr>
        <w:t xml:space="preserve"> of the energy to the end</w:t>
      </w:r>
      <w:r w:rsidR="00BB5B48">
        <w:rPr>
          <w:bCs/>
          <w:szCs w:val="24"/>
        </w:rPr>
        <w:t>-</w:t>
      </w:r>
      <w:r w:rsidR="005E661E" w:rsidRPr="007929D7">
        <w:rPr>
          <w:bCs/>
          <w:szCs w:val="24"/>
        </w:rPr>
        <w:t xml:space="preserve">users. </w:t>
      </w:r>
      <w:r w:rsidR="009D6A3A" w:rsidRPr="007929D7">
        <w:rPr>
          <w:bCs/>
          <w:szCs w:val="24"/>
        </w:rPr>
        <w:t>They are also responsible for services such as connecting transmission lines from substations to local substation</w:t>
      </w:r>
      <w:r w:rsidR="00BB5B48">
        <w:rPr>
          <w:bCs/>
          <w:szCs w:val="24"/>
        </w:rPr>
        <w:t>s</w:t>
      </w:r>
      <w:r w:rsidR="009D6A3A" w:rsidRPr="007929D7">
        <w:rPr>
          <w:bCs/>
          <w:szCs w:val="24"/>
        </w:rPr>
        <w:t xml:space="preserve"> and end</w:t>
      </w:r>
      <w:r w:rsidR="00BB5B48">
        <w:rPr>
          <w:bCs/>
          <w:szCs w:val="24"/>
        </w:rPr>
        <w:t>-</w:t>
      </w:r>
      <w:r w:rsidR="009D6A3A" w:rsidRPr="007929D7">
        <w:rPr>
          <w:bCs/>
          <w:szCs w:val="24"/>
        </w:rPr>
        <w:t xml:space="preserve">users, billing, metering, electrical service connections, payment collections, </w:t>
      </w:r>
    </w:p>
    <w:p w:rsidR="00163B35" w:rsidRPr="007929D7" w:rsidRDefault="00163B35" w:rsidP="001A748D">
      <w:pPr>
        <w:pStyle w:val="Heading1"/>
      </w:pPr>
      <w:bookmarkStart w:id="3" w:name="_Toc67185252"/>
      <w:r w:rsidRPr="007929D7">
        <w:lastRenderedPageBreak/>
        <w:t>Literature Review</w:t>
      </w:r>
      <w:bookmarkEnd w:id="3"/>
    </w:p>
    <w:p w:rsidR="00B57945" w:rsidRPr="007929D7" w:rsidRDefault="0007201A" w:rsidP="00366AF3">
      <w:pPr>
        <w:spacing w:after="0" w:line="480" w:lineRule="auto"/>
        <w:rPr>
          <w:bCs/>
          <w:szCs w:val="24"/>
        </w:rPr>
      </w:pPr>
      <w:r w:rsidRPr="007929D7">
        <w:rPr>
          <w:b/>
          <w:szCs w:val="24"/>
        </w:rPr>
        <w:tab/>
      </w:r>
      <w:r w:rsidR="0054472A" w:rsidRPr="007929D7">
        <w:rPr>
          <w:bCs/>
          <w:szCs w:val="24"/>
        </w:rPr>
        <w:t xml:space="preserve">The </w:t>
      </w:r>
      <w:r w:rsidR="007830ED">
        <w:rPr>
          <w:bCs/>
          <w:szCs w:val="24"/>
        </w:rPr>
        <w:t>business environment's intensity</w:t>
      </w:r>
      <w:r w:rsidR="0054472A" w:rsidRPr="007929D7">
        <w:rPr>
          <w:bCs/>
          <w:szCs w:val="24"/>
        </w:rPr>
        <w:t xml:space="preserve"> calls for </w:t>
      </w:r>
      <w:r w:rsidR="00760487" w:rsidRPr="007929D7">
        <w:rPr>
          <w:bCs/>
          <w:szCs w:val="24"/>
        </w:rPr>
        <w:t xml:space="preserve">companies and organizations to take a different approach to risk management. </w:t>
      </w:r>
      <w:r w:rsidR="001811D5" w:rsidRPr="007929D7">
        <w:rPr>
          <w:bCs/>
          <w:szCs w:val="24"/>
        </w:rPr>
        <w:t>Today</w:t>
      </w:r>
      <w:r w:rsidR="00A13344">
        <w:rPr>
          <w:bCs/>
          <w:szCs w:val="24"/>
        </w:rPr>
        <w:t>'</w:t>
      </w:r>
      <w:r w:rsidR="001811D5" w:rsidRPr="007929D7">
        <w:rPr>
          <w:bCs/>
          <w:szCs w:val="24"/>
        </w:rPr>
        <w:t>s business environment present</w:t>
      </w:r>
      <w:r w:rsidR="00BB5B48">
        <w:rPr>
          <w:bCs/>
          <w:szCs w:val="24"/>
        </w:rPr>
        <w:t>s</w:t>
      </w:r>
      <w:r w:rsidR="001811D5" w:rsidRPr="007929D7">
        <w:rPr>
          <w:bCs/>
          <w:szCs w:val="24"/>
        </w:rPr>
        <w:t xml:space="preserve"> unparalleled busine</w:t>
      </w:r>
      <w:r w:rsidR="00BB5B48">
        <w:rPr>
          <w:bCs/>
          <w:szCs w:val="24"/>
        </w:rPr>
        <w:t>s</w:t>
      </w:r>
      <w:r w:rsidR="001811D5" w:rsidRPr="007929D7">
        <w:rPr>
          <w:bCs/>
          <w:szCs w:val="24"/>
        </w:rPr>
        <w:t xml:space="preserve">s and regulatory impediments coupled with disruptive technologies. </w:t>
      </w:r>
      <w:r w:rsidR="00320A25" w:rsidRPr="007929D7">
        <w:rPr>
          <w:bCs/>
          <w:szCs w:val="24"/>
        </w:rPr>
        <w:t>Companies require innovative and proactive GRC strategies to meet their stakeholder</w:t>
      </w:r>
      <w:r w:rsidR="00A13344">
        <w:rPr>
          <w:bCs/>
          <w:szCs w:val="24"/>
        </w:rPr>
        <w:t>'</w:t>
      </w:r>
      <w:r w:rsidR="00320A25" w:rsidRPr="007929D7">
        <w:rPr>
          <w:bCs/>
          <w:szCs w:val="24"/>
        </w:rPr>
        <w:t xml:space="preserve">s expectations and </w:t>
      </w:r>
      <w:r w:rsidR="005735F1" w:rsidRPr="007929D7">
        <w:rPr>
          <w:bCs/>
          <w:szCs w:val="24"/>
        </w:rPr>
        <w:t xml:space="preserve">get hold of available competitive opportunities. </w:t>
      </w:r>
      <w:r w:rsidR="002E0150" w:rsidRPr="007929D7">
        <w:rPr>
          <w:bCs/>
          <w:szCs w:val="24"/>
        </w:rPr>
        <w:t>Recent technological advancements have sign</w:t>
      </w:r>
      <w:r w:rsidR="00BB5B48">
        <w:rPr>
          <w:bCs/>
          <w:szCs w:val="24"/>
        </w:rPr>
        <w:t>if</w:t>
      </w:r>
      <w:r w:rsidR="002E0150" w:rsidRPr="007929D7">
        <w:rPr>
          <w:bCs/>
          <w:szCs w:val="24"/>
        </w:rPr>
        <w:t>icantly affected all aspects of life</w:t>
      </w:r>
      <w:r w:rsidR="00BB5B48">
        <w:rPr>
          <w:bCs/>
          <w:szCs w:val="24"/>
        </w:rPr>
        <w:t>,</w:t>
      </w:r>
      <w:r w:rsidR="002E0150" w:rsidRPr="007929D7">
        <w:rPr>
          <w:bCs/>
          <w:szCs w:val="24"/>
        </w:rPr>
        <w:t xml:space="preserve"> and businesses are no exception. </w:t>
      </w:r>
      <w:r w:rsidR="00B877A8" w:rsidRPr="007929D7">
        <w:rPr>
          <w:color w:val="222222"/>
          <w:szCs w:val="24"/>
          <w:shd w:val="clear" w:color="auto" w:fill="FFFFFF"/>
        </w:rPr>
        <w:t>Wiedenhoft, Luciano</w:t>
      </w:r>
      <w:r w:rsidR="00914C51">
        <w:rPr>
          <w:color w:val="222222"/>
          <w:szCs w:val="24"/>
          <w:shd w:val="clear" w:color="auto" w:fill="FFFFFF"/>
        </w:rPr>
        <w:t>,</w:t>
      </w:r>
      <w:r w:rsidR="00B877A8" w:rsidRPr="007929D7">
        <w:rPr>
          <w:color w:val="222222"/>
          <w:szCs w:val="24"/>
          <w:shd w:val="clear" w:color="auto" w:fill="FFFFFF"/>
        </w:rPr>
        <w:t xml:space="preserve"> and Magnagnagno (2017</w:t>
      </w:r>
      <w:r w:rsidR="002E0150" w:rsidRPr="007929D7">
        <w:rPr>
          <w:bCs/>
          <w:szCs w:val="24"/>
        </w:rPr>
        <w:t xml:space="preserve">) assert that business </w:t>
      </w:r>
      <w:r w:rsidR="00F6676D">
        <w:rPr>
          <w:bCs/>
          <w:szCs w:val="24"/>
        </w:rPr>
        <w:t>is at</w:t>
      </w:r>
      <w:r w:rsidR="00914C51">
        <w:rPr>
          <w:bCs/>
          <w:szCs w:val="24"/>
        </w:rPr>
        <w:t xml:space="preserve"> </w:t>
      </w:r>
      <w:r w:rsidR="002E0150" w:rsidRPr="007929D7">
        <w:rPr>
          <w:bCs/>
          <w:szCs w:val="24"/>
        </w:rPr>
        <w:t xml:space="preserve">the forefront </w:t>
      </w:r>
      <w:r w:rsidR="00914C51">
        <w:rPr>
          <w:bCs/>
          <w:szCs w:val="24"/>
        </w:rPr>
        <w:t>of</w:t>
      </w:r>
      <w:r w:rsidR="00BF14C9" w:rsidRPr="007929D7">
        <w:rPr>
          <w:bCs/>
          <w:szCs w:val="24"/>
        </w:rPr>
        <w:t xml:space="preserve"> experiencing the influence of technology.</w:t>
      </w:r>
      <w:r w:rsidR="00A35577" w:rsidRPr="007929D7">
        <w:rPr>
          <w:bCs/>
          <w:szCs w:val="24"/>
        </w:rPr>
        <w:t xml:space="preserve"> In today</w:t>
      </w:r>
      <w:r w:rsidR="00A13344">
        <w:rPr>
          <w:bCs/>
          <w:szCs w:val="24"/>
        </w:rPr>
        <w:t>'</w:t>
      </w:r>
      <w:r w:rsidR="00A35577" w:rsidRPr="007929D7">
        <w:rPr>
          <w:bCs/>
          <w:szCs w:val="24"/>
        </w:rPr>
        <w:t>s business environment, technology plays a more critical role in creating, shaping</w:t>
      </w:r>
      <w:r w:rsidR="00BB5B48">
        <w:rPr>
          <w:bCs/>
          <w:szCs w:val="24"/>
        </w:rPr>
        <w:t>,</w:t>
      </w:r>
      <w:r w:rsidR="00A35577" w:rsidRPr="007929D7">
        <w:rPr>
          <w:bCs/>
          <w:szCs w:val="24"/>
        </w:rPr>
        <w:t xml:space="preserve"> and influencing new business models compared to traditionally when it was</w:t>
      </w:r>
      <w:r w:rsidR="004C3E2A" w:rsidRPr="007929D7">
        <w:rPr>
          <w:bCs/>
          <w:szCs w:val="24"/>
        </w:rPr>
        <w:t xml:space="preserve"> just a facilitator for implementing business models. </w:t>
      </w:r>
      <w:r w:rsidR="00BA6341" w:rsidRPr="007929D7">
        <w:rPr>
          <w:bCs/>
          <w:szCs w:val="24"/>
        </w:rPr>
        <w:t xml:space="preserve">Besides influencing the core business process of a company, technology also </w:t>
      </w:r>
      <w:r w:rsidR="002866A6" w:rsidRPr="007929D7">
        <w:rPr>
          <w:bCs/>
          <w:szCs w:val="24"/>
        </w:rPr>
        <w:t xml:space="preserve">facilitates functions such as </w:t>
      </w:r>
      <w:r w:rsidR="00A13344">
        <w:rPr>
          <w:bCs/>
          <w:szCs w:val="24"/>
        </w:rPr>
        <w:t>G</w:t>
      </w:r>
      <w:r w:rsidR="002866A6" w:rsidRPr="007929D7">
        <w:rPr>
          <w:bCs/>
          <w:szCs w:val="24"/>
        </w:rPr>
        <w:t>overnance, risk management</w:t>
      </w:r>
      <w:r w:rsidR="00BB5B48">
        <w:rPr>
          <w:bCs/>
          <w:szCs w:val="24"/>
        </w:rPr>
        <w:t>,</w:t>
      </w:r>
      <w:r w:rsidR="002866A6" w:rsidRPr="007929D7">
        <w:rPr>
          <w:bCs/>
          <w:szCs w:val="24"/>
        </w:rPr>
        <w:t xml:space="preserve"> and compliance to us</w:t>
      </w:r>
      <w:r w:rsidR="00BB5B48">
        <w:rPr>
          <w:bCs/>
          <w:szCs w:val="24"/>
        </w:rPr>
        <w:t>ing</w:t>
      </w:r>
      <w:r w:rsidR="002866A6" w:rsidRPr="007929D7">
        <w:rPr>
          <w:bCs/>
          <w:szCs w:val="24"/>
        </w:rPr>
        <w:t xml:space="preserve"> to enhance their contribution and value proposition</w:t>
      </w:r>
      <w:r w:rsidR="00A33F59" w:rsidRPr="007929D7">
        <w:rPr>
          <w:bCs/>
          <w:szCs w:val="24"/>
        </w:rPr>
        <w:t xml:space="preserve"> (</w:t>
      </w:r>
      <w:r w:rsidR="00A33F59" w:rsidRPr="007929D7">
        <w:rPr>
          <w:color w:val="222222"/>
          <w:szCs w:val="24"/>
          <w:shd w:val="clear" w:color="auto" w:fill="FFFFFF"/>
        </w:rPr>
        <w:t>Miller, 2017)</w:t>
      </w:r>
      <w:r w:rsidR="002866A6" w:rsidRPr="007929D7">
        <w:rPr>
          <w:bCs/>
          <w:szCs w:val="24"/>
        </w:rPr>
        <w:t>.</w:t>
      </w:r>
    </w:p>
    <w:p w:rsidR="001E0A14" w:rsidRPr="007929D7" w:rsidRDefault="001E0A14" w:rsidP="00366AF3">
      <w:pPr>
        <w:spacing w:after="0" w:line="480" w:lineRule="auto"/>
        <w:rPr>
          <w:bCs/>
          <w:szCs w:val="24"/>
        </w:rPr>
      </w:pPr>
      <w:r w:rsidRPr="007929D7">
        <w:rPr>
          <w:bCs/>
          <w:szCs w:val="24"/>
        </w:rPr>
        <w:tab/>
      </w:r>
      <w:r w:rsidR="00C360D2" w:rsidRPr="007929D7">
        <w:rPr>
          <w:bCs/>
          <w:szCs w:val="24"/>
        </w:rPr>
        <w:t>Governance, risk management</w:t>
      </w:r>
      <w:r w:rsidR="00BB5B48">
        <w:rPr>
          <w:bCs/>
          <w:szCs w:val="24"/>
        </w:rPr>
        <w:t>,</w:t>
      </w:r>
      <w:r w:rsidR="00C360D2" w:rsidRPr="007929D7">
        <w:rPr>
          <w:bCs/>
          <w:szCs w:val="24"/>
        </w:rPr>
        <w:t xml:space="preserve"> and compliance are essential aspects in organizations that help achieve their business goals and objectives. </w:t>
      </w:r>
      <w:r w:rsidR="00C506ED" w:rsidRPr="007929D7">
        <w:rPr>
          <w:bCs/>
          <w:szCs w:val="24"/>
        </w:rPr>
        <w:t>Governance involves a combination of actions and processes established, approved</w:t>
      </w:r>
      <w:r w:rsidR="00BB5B48">
        <w:rPr>
          <w:bCs/>
          <w:szCs w:val="24"/>
        </w:rPr>
        <w:t>,</w:t>
      </w:r>
      <w:r w:rsidR="00C506ED" w:rsidRPr="007929D7">
        <w:rPr>
          <w:bCs/>
          <w:szCs w:val="24"/>
        </w:rPr>
        <w:t xml:space="preserve"> and implemented by the company</w:t>
      </w:r>
      <w:r w:rsidR="00A13344">
        <w:rPr>
          <w:bCs/>
          <w:szCs w:val="24"/>
        </w:rPr>
        <w:t>'</w:t>
      </w:r>
      <w:r w:rsidR="00C506ED" w:rsidRPr="007929D7">
        <w:rPr>
          <w:bCs/>
          <w:szCs w:val="24"/>
        </w:rPr>
        <w:t>s board of directors and facilitated through the company</w:t>
      </w:r>
      <w:r w:rsidR="00A13344">
        <w:rPr>
          <w:bCs/>
          <w:szCs w:val="24"/>
        </w:rPr>
        <w:t>'</w:t>
      </w:r>
      <w:r w:rsidR="00C506ED" w:rsidRPr="007929D7">
        <w:rPr>
          <w:bCs/>
          <w:szCs w:val="24"/>
        </w:rPr>
        <w:t xml:space="preserve">s structure to drive it towards achieving its goals. </w:t>
      </w:r>
      <w:r w:rsidR="00692EE0" w:rsidRPr="007929D7">
        <w:rPr>
          <w:bCs/>
          <w:szCs w:val="24"/>
        </w:rPr>
        <w:t>Risk management encompasses identifying, assessing</w:t>
      </w:r>
      <w:r w:rsidR="00BB5B48">
        <w:rPr>
          <w:bCs/>
          <w:szCs w:val="24"/>
        </w:rPr>
        <w:t>,</w:t>
      </w:r>
      <w:r w:rsidR="00692EE0" w:rsidRPr="007929D7">
        <w:rPr>
          <w:bCs/>
          <w:szCs w:val="24"/>
        </w:rPr>
        <w:t xml:space="preserve"> and managing risks impeding the company</w:t>
      </w:r>
      <w:r w:rsidR="00A13344">
        <w:rPr>
          <w:bCs/>
          <w:szCs w:val="24"/>
        </w:rPr>
        <w:t>'</w:t>
      </w:r>
      <w:r w:rsidR="00692EE0" w:rsidRPr="007929D7">
        <w:rPr>
          <w:bCs/>
          <w:szCs w:val="24"/>
        </w:rPr>
        <w:t xml:space="preserve">s achievement of its business goals and objectives. </w:t>
      </w:r>
      <w:r w:rsidR="00216491" w:rsidRPr="007929D7">
        <w:rPr>
          <w:bCs/>
          <w:szCs w:val="24"/>
        </w:rPr>
        <w:t>The compliance aspects ensure that the company has internal controls and proces</w:t>
      </w:r>
      <w:r w:rsidR="00BB5B48">
        <w:rPr>
          <w:bCs/>
          <w:szCs w:val="24"/>
        </w:rPr>
        <w:t>se</w:t>
      </w:r>
      <w:r w:rsidR="00216491" w:rsidRPr="007929D7">
        <w:rPr>
          <w:bCs/>
          <w:szCs w:val="24"/>
        </w:rPr>
        <w:t>s to meet regulations, standards and was by regulators, government bodies, policies</w:t>
      </w:r>
      <w:r w:rsidR="00BB5B48">
        <w:rPr>
          <w:bCs/>
          <w:szCs w:val="24"/>
        </w:rPr>
        <w:t>,</w:t>
      </w:r>
      <w:r w:rsidR="00216491" w:rsidRPr="007929D7">
        <w:rPr>
          <w:bCs/>
          <w:szCs w:val="24"/>
        </w:rPr>
        <w:t xml:space="preserve"> and industry mandates. </w:t>
      </w:r>
      <w:r w:rsidR="00D303A6" w:rsidRPr="007929D7">
        <w:rPr>
          <w:color w:val="222222"/>
          <w:szCs w:val="24"/>
          <w:shd w:val="clear" w:color="auto" w:fill="FFFFFF"/>
        </w:rPr>
        <w:t>Murray and Ward (2018</w:t>
      </w:r>
      <w:r w:rsidR="00CE2625" w:rsidRPr="007929D7">
        <w:rPr>
          <w:bCs/>
          <w:szCs w:val="24"/>
        </w:rPr>
        <w:t xml:space="preserve">) assert that the effectiveness of the </w:t>
      </w:r>
      <w:r w:rsidR="00A13344">
        <w:rPr>
          <w:bCs/>
          <w:szCs w:val="24"/>
        </w:rPr>
        <w:t>G</w:t>
      </w:r>
      <w:r w:rsidR="00CE2625" w:rsidRPr="007929D7">
        <w:rPr>
          <w:bCs/>
          <w:szCs w:val="24"/>
        </w:rPr>
        <w:t>overnance, risk management</w:t>
      </w:r>
      <w:r w:rsidR="00BB5B48">
        <w:rPr>
          <w:bCs/>
          <w:szCs w:val="24"/>
        </w:rPr>
        <w:t>,</w:t>
      </w:r>
      <w:r w:rsidR="00CE2625" w:rsidRPr="007929D7">
        <w:rPr>
          <w:bCs/>
          <w:szCs w:val="24"/>
        </w:rPr>
        <w:t xml:space="preserve"> and compl</w:t>
      </w:r>
      <w:r w:rsidR="00BB5B48">
        <w:rPr>
          <w:bCs/>
          <w:szCs w:val="24"/>
        </w:rPr>
        <w:t>i</w:t>
      </w:r>
      <w:r w:rsidR="00CE2625" w:rsidRPr="007929D7">
        <w:rPr>
          <w:bCs/>
          <w:szCs w:val="24"/>
        </w:rPr>
        <w:t>ance (GRC) function is ensuring companies meet their business objectives. Technology enhances their ability to achieve these objectives in a compliant and well</w:t>
      </w:r>
      <w:r w:rsidR="00BB5B48">
        <w:rPr>
          <w:bCs/>
          <w:szCs w:val="24"/>
        </w:rPr>
        <w:t>-</w:t>
      </w:r>
      <w:r w:rsidR="00CE2625" w:rsidRPr="007929D7">
        <w:rPr>
          <w:bCs/>
          <w:szCs w:val="24"/>
        </w:rPr>
        <w:t>managed environment.</w:t>
      </w:r>
    </w:p>
    <w:p w:rsidR="00F53997" w:rsidRPr="007929D7" w:rsidRDefault="009965BA" w:rsidP="00366AF3">
      <w:pPr>
        <w:spacing w:after="0" w:line="480" w:lineRule="auto"/>
        <w:rPr>
          <w:bCs/>
          <w:szCs w:val="24"/>
        </w:rPr>
      </w:pPr>
      <w:r w:rsidRPr="007929D7">
        <w:rPr>
          <w:bCs/>
          <w:szCs w:val="24"/>
        </w:rPr>
        <w:lastRenderedPageBreak/>
        <w:tab/>
        <w:t xml:space="preserve">Saudi Electricity Company enjoys a monopoly of the gulf region market </w:t>
      </w:r>
      <w:r w:rsidR="00C60BE3" w:rsidRPr="007929D7">
        <w:rPr>
          <w:bCs/>
          <w:szCs w:val="24"/>
        </w:rPr>
        <w:t>with a peak load of over 60000 megawatts. Demand for electric power energy continues to increase and is expected to continue rising into the future due to a growing population, expanding industrial base</w:t>
      </w:r>
      <w:r w:rsidR="008E13F7">
        <w:rPr>
          <w:bCs/>
          <w:szCs w:val="24"/>
        </w:rPr>
        <w:t>,</w:t>
      </w:r>
      <w:r w:rsidR="00C60BE3" w:rsidRPr="007929D7">
        <w:rPr>
          <w:bCs/>
          <w:szCs w:val="24"/>
        </w:rPr>
        <w:t xml:space="preserve"> and increasing per capita consumption. </w:t>
      </w:r>
      <w:r w:rsidR="00F0412B" w:rsidRPr="007929D7">
        <w:rPr>
          <w:bCs/>
          <w:szCs w:val="24"/>
        </w:rPr>
        <w:t>The Saudi Electricity Company</w:t>
      </w:r>
      <w:r w:rsidR="008E13F7">
        <w:rPr>
          <w:bCs/>
          <w:szCs w:val="24"/>
        </w:rPr>
        <w:t>'</w:t>
      </w:r>
      <w:r w:rsidR="00F0412B" w:rsidRPr="007929D7">
        <w:rPr>
          <w:bCs/>
          <w:szCs w:val="24"/>
        </w:rPr>
        <w:t>s prima</w:t>
      </w:r>
      <w:r w:rsidR="008E13F7">
        <w:rPr>
          <w:bCs/>
          <w:szCs w:val="24"/>
        </w:rPr>
        <w:t>r</w:t>
      </w:r>
      <w:r w:rsidR="00F0412B" w:rsidRPr="007929D7">
        <w:rPr>
          <w:bCs/>
          <w:szCs w:val="24"/>
        </w:rPr>
        <w:t xml:space="preserve">y objective is </w:t>
      </w:r>
      <w:r w:rsidR="008E13F7">
        <w:rPr>
          <w:bCs/>
          <w:szCs w:val="24"/>
        </w:rPr>
        <w:t xml:space="preserve">the </w:t>
      </w:r>
      <w:r w:rsidR="00F0412B" w:rsidRPr="007929D7">
        <w:rPr>
          <w:bCs/>
          <w:szCs w:val="24"/>
        </w:rPr>
        <w:t>generation and provision of safe, cost</w:t>
      </w:r>
      <w:r w:rsidR="008E13F7">
        <w:rPr>
          <w:bCs/>
          <w:szCs w:val="24"/>
        </w:rPr>
        <w:t>-</w:t>
      </w:r>
      <w:r w:rsidR="00F0412B" w:rsidRPr="007929D7">
        <w:rPr>
          <w:bCs/>
          <w:szCs w:val="24"/>
        </w:rPr>
        <w:t>efficient</w:t>
      </w:r>
      <w:r w:rsidR="008E13F7">
        <w:rPr>
          <w:bCs/>
          <w:szCs w:val="24"/>
        </w:rPr>
        <w:t>,</w:t>
      </w:r>
      <w:r w:rsidR="00F0412B" w:rsidRPr="007929D7">
        <w:rPr>
          <w:bCs/>
          <w:szCs w:val="24"/>
        </w:rPr>
        <w:t xml:space="preserve"> and reliable electric power to end</w:t>
      </w:r>
      <w:r w:rsidR="008E13F7">
        <w:rPr>
          <w:bCs/>
          <w:szCs w:val="24"/>
        </w:rPr>
        <w:t>-</w:t>
      </w:r>
      <w:r w:rsidR="00F0412B" w:rsidRPr="007929D7">
        <w:rPr>
          <w:bCs/>
          <w:szCs w:val="24"/>
        </w:rPr>
        <w:t>users. This aligns with the Kingdom of Saudi Arabia</w:t>
      </w:r>
      <w:r w:rsidR="00A13344">
        <w:rPr>
          <w:bCs/>
          <w:szCs w:val="24"/>
        </w:rPr>
        <w:t>'</w:t>
      </w:r>
      <w:r w:rsidR="00F0412B" w:rsidRPr="007929D7">
        <w:rPr>
          <w:bCs/>
          <w:szCs w:val="24"/>
        </w:rPr>
        <w:t xml:space="preserve">s government policy of developing the electricity sector of the country. </w:t>
      </w:r>
      <w:r w:rsidR="0006685C" w:rsidRPr="007929D7">
        <w:rPr>
          <w:bCs/>
          <w:szCs w:val="24"/>
        </w:rPr>
        <w:t>SEC</w:t>
      </w:r>
      <w:r w:rsidR="00A13344">
        <w:rPr>
          <w:bCs/>
          <w:szCs w:val="24"/>
        </w:rPr>
        <w:t>'</w:t>
      </w:r>
      <w:r w:rsidR="0006685C" w:rsidRPr="007929D7">
        <w:rPr>
          <w:bCs/>
          <w:szCs w:val="24"/>
        </w:rPr>
        <w:t>s integration of technology into its operations propels the company</w:t>
      </w:r>
      <w:r w:rsidR="00A13344">
        <w:rPr>
          <w:bCs/>
          <w:szCs w:val="24"/>
        </w:rPr>
        <w:t>'</w:t>
      </w:r>
      <w:r w:rsidR="0006685C" w:rsidRPr="007929D7">
        <w:rPr>
          <w:bCs/>
          <w:szCs w:val="24"/>
        </w:rPr>
        <w:t>s growth</w:t>
      </w:r>
      <w:r w:rsidR="00E9460E" w:rsidRPr="007929D7">
        <w:rPr>
          <w:bCs/>
          <w:szCs w:val="24"/>
        </w:rPr>
        <w:t>.</w:t>
      </w:r>
      <w:r w:rsidR="004A0152" w:rsidRPr="007929D7">
        <w:rPr>
          <w:bCs/>
          <w:szCs w:val="24"/>
        </w:rPr>
        <w:t xml:space="preserve"> All management levels are </w:t>
      </w:r>
      <w:r w:rsidR="00F53997" w:rsidRPr="007929D7">
        <w:rPr>
          <w:bCs/>
          <w:szCs w:val="24"/>
        </w:rPr>
        <w:t xml:space="preserve">compelled to act in line with principles of </w:t>
      </w:r>
      <w:r w:rsidR="00A13344">
        <w:rPr>
          <w:bCs/>
          <w:szCs w:val="24"/>
        </w:rPr>
        <w:t>G</w:t>
      </w:r>
      <w:r w:rsidR="00F53997" w:rsidRPr="007929D7">
        <w:rPr>
          <w:bCs/>
          <w:szCs w:val="24"/>
        </w:rPr>
        <w:t>overnance, risk</w:t>
      </w:r>
      <w:r w:rsidR="008E13F7">
        <w:rPr>
          <w:bCs/>
          <w:szCs w:val="24"/>
        </w:rPr>
        <w:t>,</w:t>
      </w:r>
      <w:r w:rsidR="00F53997" w:rsidRPr="007929D7">
        <w:rPr>
          <w:bCs/>
          <w:szCs w:val="24"/>
        </w:rPr>
        <w:t xml:space="preserve"> and compliance. However, the risk of certain departments and managerial levels pursuing their interests or commi</w:t>
      </w:r>
      <w:r w:rsidR="008E13F7">
        <w:rPr>
          <w:bCs/>
          <w:szCs w:val="24"/>
        </w:rPr>
        <w:t>t</w:t>
      </w:r>
      <w:r w:rsidR="00F53997" w:rsidRPr="007929D7">
        <w:rPr>
          <w:bCs/>
          <w:szCs w:val="24"/>
        </w:rPr>
        <w:t>ting errors because of communication misunderstandings become</w:t>
      </w:r>
      <w:r w:rsidR="008E13F7">
        <w:rPr>
          <w:bCs/>
          <w:szCs w:val="24"/>
        </w:rPr>
        <w:t>s</w:t>
      </w:r>
      <w:r w:rsidR="00F53997" w:rsidRPr="007929D7">
        <w:rPr>
          <w:bCs/>
          <w:szCs w:val="24"/>
        </w:rPr>
        <w:t xml:space="preserve"> greater with </w:t>
      </w:r>
      <w:r w:rsidR="008E13F7">
        <w:rPr>
          <w:bCs/>
          <w:szCs w:val="24"/>
        </w:rPr>
        <w:t xml:space="preserve">the </w:t>
      </w:r>
      <w:r w:rsidR="00F53997" w:rsidRPr="007929D7">
        <w:rPr>
          <w:bCs/>
          <w:szCs w:val="24"/>
        </w:rPr>
        <w:t>increase in the company size. Bigger companies such as SEC run this risk</w:t>
      </w:r>
      <w:r w:rsidR="008E13F7">
        <w:rPr>
          <w:bCs/>
          <w:szCs w:val="24"/>
        </w:rPr>
        <w:t>;</w:t>
      </w:r>
      <w:r w:rsidR="00F53997" w:rsidRPr="007929D7">
        <w:rPr>
          <w:bCs/>
          <w:szCs w:val="24"/>
        </w:rPr>
        <w:t xml:space="preserve"> therefore</w:t>
      </w:r>
      <w:r w:rsidR="008E13F7">
        <w:rPr>
          <w:bCs/>
          <w:szCs w:val="24"/>
        </w:rPr>
        <w:t>,</w:t>
      </w:r>
      <w:r w:rsidR="00F53997" w:rsidRPr="007929D7">
        <w:rPr>
          <w:bCs/>
          <w:szCs w:val="24"/>
        </w:rPr>
        <w:t xml:space="preserve"> management addres</w:t>
      </w:r>
      <w:r w:rsidR="008E13F7">
        <w:rPr>
          <w:bCs/>
          <w:szCs w:val="24"/>
        </w:rPr>
        <w:t>se</w:t>
      </w:r>
      <w:r w:rsidR="00F53997" w:rsidRPr="007929D7">
        <w:rPr>
          <w:bCs/>
          <w:szCs w:val="24"/>
        </w:rPr>
        <w:t xml:space="preserve">s </w:t>
      </w:r>
      <w:r w:rsidR="00F6676D" w:rsidRPr="007929D7">
        <w:rPr>
          <w:bCs/>
          <w:szCs w:val="24"/>
        </w:rPr>
        <w:t>thei</w:t>
      </w:r>
      <w:r w:rsidR="00F6676D">
        <w:rPr>
          <w:bCs/>
          <w:szCs w:val="24"/>
        </w:rPr>
        <w:t>r i</w:t>
      </w:r>
      <w:r w:rsidR="00F6676D" w:rsidRPr="007929D7">
        <w:rPr>
          <w:bCs/>
          <w:szCs w:val="24"/>
        </w:rPr>
        <w:t>ssues</w:t>
      </w:r>
      <w:r w:rsidR="00F53997" w:rsidRPr="007929D7">
        <w:rPr>
          <w:bCs/>
          <w:szCs w:val="24"/>
        </w:rPr>
        <w:t xml:space="preserve"> through an internal audit</w:t>
      </w:r>
      <w:r w:rsidR="008F724F" w:rsidRPr="007929D7">
        <w:rPr>
          <w:bCs/>
          <w:szCs w:val="24"/>
        </w:rPr>
        <w:t xml:space="preserve"> (</w:t>
      </w:r>
      <w:r w:rsidR="008F724F" w:rsidRPr="007929D7">
        <w:rPr>
          <w:color w:val="222222"/>
          <w:szCs w:val="24"/>
          <w:shd w:val="clear" w:color="auto" w:fill="FFFFFF"/>
        </w:rPr>
        <w:t>Raiborn et al., 2017)</w:t>
      </w:r>
      <w:r w:rsidR="00F53997" w:rsidRPr="007929D7">
        <w:rPr>
          <w:bCs/>
          <w:szCs w:val="24"/>
        </w:rPr>
        <w:t xml:space="preserve">. </w:t>
      </w:r>
      <w:r w:rsidR="00750912" w:rsidRPr="007929D7">
        <w:rPr>
          <w:bCs/>
          <w:szCs w:val="24"/>
        </w:rPr>
        <w:t>The Saudi Electricity Company</w:t>
      </w:r>
      <w:r w:rsidR="00A13344">
        <w:rPr>
          <w:bCs/>
          <w:szCs w:val="24"/>
        </w:rPr>
        <w:t>'</w:t>
      </w:r>
      <w:r w:rsidR="00750912" w:rsidRPr="007929D7">
        <w:rPr>
          <w:bCs/>
          <w:szCs w:val="24"/>
        </w:rPr>
        <w:t>s use of SMART GRC enables them to monitor their action and process and ensure they are compliant</w:t>
      </w:r>
      <w:r w:rsidR="008E13F7">
        <w:rPr>
          <w:bCs/>
          <w:szCs w:val="24"/>
        </w:rPr>
        <w:t>,</w:t>
      </w:r>
      <w:r w:rsidR="00750912" w:rsidRPr="007929D7">
        <w:rPr>
          <w:bCs/>
          <w:szCs w:val="24"/>
        </w:rPr>
        <w:t xml:space="preserve"> and work towards achiev</w:t>
      </w:r>
      <w:r w:rsidR="008E13F7">
        <w:rPr>
          <w:bCs/>
          <w:szCs w:val="24"/>
        </w:rPr>
        <w:t>ing</w:t>
      </w:r>
      <w:r w:rsidR="00750912" w:rsidRPr="007929D7">
        <w:rPr>
          <w:bCs/>
          <w:szCs w:val="24"/>
        </w:rPr>
        <w:t xml:space="preserve"> it</w:t>
      </w:r>
      <w:r w:rsidR="008E13F7">
        <w:rPr>
          <w:bCs/>
          <w:szCs w:val="24"/>
        </w:rPr>
        <w:t>s</w:t>
      </w:r>
      <w:r w:rsidR="00750912" w:rsidRPr="007929D7">
        <w:rPr>
          <w:bCs/>
          <w:szCs w:val="24"/>
        </w:rPr>
        <w:t xml:space="preserve"> overall goal.</w:t>
      </w:r>
    </w:p>
    <w:p w:rsidR="009965BA" w:rsidRPr="007929D7" w:rsidRDefault="00E9460E" w:rsidP="00BF6188">
      <w:pPr>
        <w:spacing w:after="0" w:line="480" w:lineRule="auto"/>
        <w:ind w:firstLine="720"/>
        <w:rPr>
          <w:bCs/>
          <w:szCs w:val="24"/>
        </w:rPr>
      </w:pPr>
      <w:r w:rsidRPr="007929D7">
        <w:rPr>
          <w:bCs/>
          <w:szCs w:val="24"/>
        </w:rPr>
        <w:t>In business</w:t>
      </w:r>
      <w:r w:rsidR="008E13F7">
        <w:rPr>
          <w:bCs/>
          <w:szCs w:val="24"/>
        </w:rPr>
        <w:t>,</w:t>
      </w:r>
      <w:r w:rsidRPr="007929D7">
        <w:rPr>
          <w:bCs/>
          <w:szCs w:val="24"/>
        </w:rPr>
        <w:t xml:space="preserve"> one can be hard</w:t>
      </w:r>
      <w:r w:rsidR="008E13F7">
        <w:rPr>
          <w:bCs/>
          <w:szCs w:val="24"/>
        </w:rPr>
        <w:t>-</w:t>
      </w:r>
      <w:r w:rsidRPr="007929D7">
        <w:rPr>
          <w:bCs/>
          <w:szCs w:val="24"/>
        </w:rPr>
        <w:t xml:space="preserve">pressed to find a solution that addresses challenges for all organizations. </w:t>
      </w:r>
      <w:r w:rsidR="00BF6188" w:rsidRPr="007929D7">
        <w:rPr>
          <w:bCs/>
          <w:szCs w:val="24"/>
        </w:rPr>
        <w:t xml:space="preserve">An integrated GRC and other software tools can be important in company processes and activities that require significant organizational input. </w:t>
      </w:r>
      <w:r w:rsidR="00EF5F77" w:rsidRPr="007929D7">
        <w:rPr>
          <w:bCs/>
          <w:szCs w:val="24"/>
        </w:rPr>
        <w:t>The Saudi Electricity Company</w:t>
      </w:r>
      <w:r w:rsidR="008E13F7">
        <w:rPr>
          <w:bCs/>
          <w:szCs w:val="24"/>
        </w:rPr>
        <w:t>'s</w:t>
      </w:r>
      <w:r w:rsidR="00EF5F77" w:rsidRPr="007929D7">
        <w:rPr>
          <w:bCs/>
          <w:szCs w:val="24"/>
        </w:rPr>
        <w:t xml:space="preserve"> implementation of the integrated SMART GRC help</w:t>
      </w:r>
      <w:r w:rsidR="008E13F7">
        <w:rPr>
          <w:bCs/>
          <w:szCs w:val="24"/>
        </w:rPr>
        <w:t>s</w:t>
      </w:r>
      <w:r w:rsidR="00EF5F77" w:rsidRPr="007929D7">
        <w:rPr>
          <w:bCs/>
          <w:szCs w:val="24"/>
        </w:rPr>
        <w:t xml:space="preserve"> it streamline its business operations and </w:t>
      </w:r>
      <w:r w:rsidR="00FD47F4" w:rsidRPr="007929D7">
        <w:rPr>
          <w:bCs/>
          <w:szCs w:val="24"/>
        </w:rPr>
        <w:t xml:space="preserve">enhance its function. </w:t>
      </w:r>
      <w:r w:rsidR="008E13F7">
        <w:rPr>
          <w:bCs/>
          <w:szCs w:val="24"/>
        </w:rPr>
        <w:t>The u</w:t>
      </w:r>
      <w:r w:rsidR="00324115" w:rsidRPr="007929D7">
        <w:rPr>
          <w:bCs/>
          <w:szCs w:val="24"/>
        </w:rPr>
        <w:t>se of multiple fragmented system</w:t>
      </w:r>
      <w:r w:rsidR="008E13F7">
        <w:rPr>
          <w:bCs/>
          <w:szCs w:val="24"/>
        </w:rPr>
        <w:t>s</w:t>
      </w:r>
      <w:r w:rsidR="00324115" w:rsidRPr="007929D7">
        <w:rPr>
          <w:bCs/>
          <w:szCs w:val="24"/>
        </w:rPr>
        <w:t xml:space="preserve"> can cause confusion</w:t>
      </w:r>
      <w:r w:rsidR="008E13F7">
        <w:rPr>
          <w:bCs/>
          <w:szCs w:val="24"/>
        </w:rPr>
        <w:t>;</w:t>
      </w:r>
      <w:r w:rsidR="00324115" w:rsidRPr="007929D7">
        <w:rPr>
          <w:bCs/>
          <w:szCs w:val="24"/>
        </w:rPr>
        <w:t xml:space="preserve"> therefore</w:t>
      </w:r>
      <w:r w:rsidR="008E13F7">
        <w:rPr>
          <w:bCs/>
          <w:szCs w:val="24"/>
        </w:rPr>
        <w:t>,</w:t>
      </w:r>
      <w:r w:rsidR="00324115" w:rsidRPr="007929D7">
        <w:rPr>
          <w:bCs/>
          <w:szCs w:val="24"/>
        </w:rPr>
        <w:t xml:space="preserve"> an integrated SMART GRC </w:t>
      </w:r>
      <w:r w:rsidR="000017C5" w:rsidRPr="007929D7">
        <w:rPr>
          <w:bCs/>
          <w:szCs w:val="24"/>
        </w:rPr>
        <w:t>reduces unnecessary actions and helps the company focus on the processes that lead to the achievement of the overa</w:t>
      </w:r>
      <w:r w:rsidR="008E13F7">
        <w:rPr>
          <w:bCs/>
          <w:szCs w:val="24"/>
        </w:rPr>
        <w:t>l</w:t>
      </w:r>
      <w:r w:rsidR="000017C5" w:rsidRPr="007929D7">
        <w:rPr>
          <w:bCs/>
          <w:szCs w:val="24"/>
        </w:rPr>
        <w:t xml:space="preserve">l goal. </w:t>
      </w:r>
      <w:r w:rsidR="00F96296" w:rsidRPr="007929D7">
        <w:rPr>
          <w:bCs/>
          <w:szCs w:val="24"/>
        </w:rPr>
        <w:t>SEC</w:t>
      </w:r>
      <w:r w:rsidR="00A13344">
        <w:rPr>
          <w:bCs/>
          <w:szCs w:val="24"/>
        </w:rPr>
        <w:t>'</w:t>
      </w:r>
      <w:r w:rsidR="00F96296" w:rsidRPr="007929D7">
        <w:rPr>
          <w:bCs/>
          <w:szCs w:val="24"/>
        </w:rPr>
        <w:t>s use of a</w:t>
      </w:r>
      <w:r w:rsidR="00690287">
        <w:rPr>
          <w:bCs/>
          <w:szCs w:val="24"/>
        </w:rPr>
        <w:t xml:space="preserve"> single integrated</w:t>
      </w:r>
      <w:r w:rsidR="00F96296" w:rsidRPr="007929D7">
        <w:rPr>
          <w:bCs/>
          <w:szCs w:val="24"/>
        </w:rPr>
        <w:t xml:space="preserve"> system has improved the company</w:t>
      </w:r>
      <w:r w:rsidR="00A13344">
        <w:rPr>
          <w:bCs/>
          <w:szCs w:val="24"/>
        </w:rPr>
        <w:t>'</w:t>
      </w:r>
      <w:r w:rsidR="00F96296" w:rsidRPr="007929D7">
        <w:rPr>
          <w:bCs/>
          <w:szCs w:val="24"/>
        </w:rPr>
        <w:t xml:space="preserve">s organization </w:t>
      </w:r>
      <w:r w:rsidR="00717DF2" w:rsidRPr="007929D7">
        <w:rPr>
          <w:bCs/>
          <w:szCs w:val="24"/>
        </w:rPr>
        <w:t>as it has a si</w:t>
      </w:r>
      <w:r w:rsidR="00690287">
        <w:rPr>
          <w:bCs/>
          <w:szCs w:val="24"/>
        </w:rPr>
        <w:t>ng</w:t>
      </w:r>
      <w:r w:rsidR="00717DF2" w:rsidRPr="007929D7">
        <w:rPr>
          <w:bCs/>
          <w:szCs w:val="24"/>
        </w:rPr>
        <w:t>le process that serve</w:t>
      </w:r>
      <w:r w:rsidR="00690287">
        <w:rPr>
          <w:bCs/>
          <w:szCs w:val="24"/>
        </w:rPr>
        <w:t>s</w:t>
      </w:r>
      <w:r w:rsidR="00717DF2" w:rsidRPr="007929D7">
        <w:rPr>
          <w:bCs/>
          <w:szCs w:val="24"/>
        </w:rPr>
        <w:t xml:space="preserve"> as a central reference point for its business opera</w:t>
      </w:r>
      <w:r w:rsidR="005E15AC" w:rsidRPr="007929D7">
        <w:rPr>
          <w:bCs/>
          <w:szCs w:val="24"/>
        </w:rPr>
        <w:t xml:space="preserve">tions. </w:t>
      </w:r>
      <w:r w:rsidR="006E2F57" w:rsidRPr="007929D7">
        <w:rPr>
          <w:bCs/>
          <w:szCs w:val="24"/>
        </w:rPr>
        <w:t xml:space="preserve">Additionally, </w:t>
      </w:r>
      <w:r w:rsidR="00110F48" w:rsidRPr="007929D7">
        <w:rPr>
          <w:bCs/>
          <w:szCs w:val="24"/>
        </w:rPr>
        <w:t xml:space="preserve">SMART GRC allows </w:t>
      </w:r>
      <w:r w:rsidR="00110F48" w:rsidRPr="007929D7">
        <w:rPr>
          <w:bCs/>
          <w:szCs w:val="24"/>
        </w:rPr>
        <w:lastRenderedPageBreak/>
        <w:t xml:space="preserve">the company to cut </w:t>
      </w:r>
      <w:r w:rsidR="00C62C6C" w:rsidRPr="007929D7">
        <w:rPr>
          <w:bCs/>
          <w:szCs w:val="24"/>
        </w:rPr>
        <w:t xml:space="preserve">down on multiple software use as it uses a single integrated and comprehensive solution. </w:t>
      </w:r>
      <w:r w:rsidR="00706330" w:rsidRPr="007929D7">
        <w:rPr>
          <w:bCs/>
          <w:szCs w:val="24"/>
        </w:rPr>
        <w:t xml:space="preserve">This integrative approach is favorable to the company as it is straightforward and </w:t>
      </w:r>
      <w:r w:rsidR="00F93D46" w:rsidRPr="007929D7">
        <w:rPr>
          <w:bCs/>
          <w:szCs w:val="24"/>
        </w:rPr>
        <w:t xml:space="preserve">distinct. </w:t>
      </w:r>
    </w:p>
    <w:p w:rsidR="00827D82" w:rsidRPr="007929D7" w:rsidRDefault="00827D82" w:rsidP="001A748D">
      <w:pPr>
        <w:pStyle w:val="Heading1"/>
      </w:pPr>
      <w:bookmarkStart w:id="4" w:name="_Toc67185253"/>
      <w:r w:rsidRPr="007929D7">
        <w:t>Analysis of Model, Technology</w:t>
      </w:r>
      <w:bookmarkEnd w:id="4"/>
    </w:p>
    <w:p w:rsidR="00163B35" w:rsidRPr="007929D7" w:rsidRDefault="00533227" w:rsidP="001A748D">
      <w:pPr>
        <w:pStyle w:val="Heading2"/>
      </w:pPr>
      <w:bookmarkStart w:id="5" w:name="_Toc67185254"/>
      <w:r w:rsidRPr="007929D7">
        <w:t xml:space="preserve">Process 1: Governance, </w:t>
      </w:r>
      <w:r w:rsidR="00827D82" w:rsidRPr="007929D7">
        <w:t>Risk Management and Compliance</w:t>
      </w:r>
      <w:r w:rsidR="00887247" w:rsidRPr="007929D7">
        <w:t xml:space="preserve"> (GRC)</w:t>
      </w:r>
      <w:bookmarkEnd w:id="5"/>
    </w:p>
    <w:p w:rsidR="004149FA" w:rsidRPr="007929D7" w:rsidRDefault="004149FA" w:rsidP="00366AF3">
      <w:pPr>
        <w:spacing w:after="0" w:line="480" w:lineRule="auto"/>
        <w:rPr>
          <w:bCs/>
          <w:szCs w:val="24"/>
        </w:rPr>
      </w:pPr>
      <w:r w:rsidRPr="007929D7">
        <w:rPr>
          <w:b/>
          <w:szCs w:val="24"/>
        </w:rPr>
        <w:tab/>
      </w:r>
      <w:r w:rsidR="00E86DAA" w:rsidRPr="007929D7">
        <w:rPr>
          <w:bCs/>
          <w:szCs w:val="24"/>
        </w:rPr>
        <w:t>Saudi Electricity Company</w:t>
      </w:r>
      <w:r w:rsidR="00A13344">
        <w:rPr>
          <w:bCs/>
          <w:szCs w:val="24"/>
        </w:rPr>
        <w:t>'</w:t>
      </w:r>
      <w:r w:rsidR="00E86DAA" w:rsidRPr="007929D7">
        <w:rPr>
          <w:bCs/>
          <w:szCs w:val="24"/>
        </w:rPr>
        <w:t xml:space="preserve">s </w:t>
      </w:r>
      <w:r w:rsidR="006C4DA4" w:rsidRPr="007929D7">
        <w:rPr>
          <w:bCs/>
          <w:szCs w:val="24"/>
        </w:rPr>
        <w:t xml:space="preserve">approach to </w:t>
      </w:r>
      <w:r w:rsidR="00A13344">
        <w:rPr>
          <w:bCs/>
          <w:szCs w:val="24"/>
        </w:rPr>
        <w:t>G</w:t>
      </w:r>
      <w:r w:rsidR="006C4DA4" w:rsidRPr="007929D7">
        <w:rPr>
          <w:bCs/>
          <w:szCs w:val="24"/>
        </w:rPr>
        <w:t>overnance, risk management</w:t>
      </w:r>
      <w:r w:rsidR="00690287">
        <w:rPr>
          <w:bCs/>
          <w:szCs w:val="24"/>
        </w:rPr>
        <w:t>,</w:t>
      </w:r>
      <w:r w:rsidR="006C4DA4" w:rsidRPr="007929D7">
        <w:rPr>
          <w:bCs/>
          <w:szCs w:val="24"/>
        </w:rPr>
        <w:t xml:space="preserve"> and compliance (GRC)</w:t>
      </w:r>
      <w:r w:rsidR="000D09B3" w:rsidRPr="007929D7">
        <w:rPr>
          <w:bCs/>
          <w:szCs w:val="24"/>
        </w:rPr>
        <w:t xml:space="preserve"> has consistently grown to be more strong and comprehensive. The company is commi</w:t>
      </w:r>
      <w:r w:rsidR="00690287">
        <w:rPr>
          <w:bCs/>
          <w:szCs w:val="24"/>
        </w:rPr>
        <w:t>t</w:t>
      </w:r>
      <w:r w:rsidR="000D09B3" w:rsidRPr="007929D7">
        <w:rPr>
          <w:bCs/>
          <w:szCs w:val="24"/>
        </w:rPr>
        <w:t>ted to adhering to local regulatory guideline</w:t>
      </w:r>
      <w:r w:rsidR="00690287">
        <w:rPr>
          <w:bCs/>
          <w:szCs w:val="24"/>
        </w:rPr>
        <w:t>s</w:t>
      </w:r>
      <w:r w:rsidR="000D09B3" w:rsidRPr="007929D7">
        <w:rPr>
          <w:bCs/>
          <w:szCs w:val="24"/>
        </w:rPr>
        <w:t xml:space="preserve"> and international industry standards. </w:t>
      </w:r>
      <w:r w:rsidR="001358D7" w:rsidRPr="007929D7">
        <w:rPr>
          <w:bCs/>
          <w:szCs w:val="24"/>
        </w:rPr>
        <w:t>Saudi Electricity Company</w:t>
      </w:r>
      <w:r w:rsidR="00A13344">
        <w:rPr>
          <w:bCs/>
          <w:szCs w:val="24"/>
        </w:rPr>
        <w:t>'</w:t>
      </w:r>
      <w:r w:rsidR="001358D7" w:rsidRPr="007929D7">
        <w:rPr>
          <w:bCs/>
          <w:szCs w:val="24"/>
        </w:rPr>
        <w:t xml:space="preserve">s corporate governance framework </w:t>
      </w:r>
      <w:r w:rsidR="00CF7BBD" w:rsidRPr="007929D7">
        <w:rPr>
          <w:bCs/>
          <w:szCs w:val="24"/>
        </w:rPr>
        <w:t>hinges on the provisions of regulations provided by the companies law, the Electricity and Cogeneration Regulatory Authority (ECRA) and the Capital Market Authority of Saudi Arabia</w:t>
      </w:r>
      <w:r w:rsidR="00690287">
        <w:rPr>
          <w:bCs/>
          <w:szCs w:val="24"/>
        </w:rPr>
        <w:t>,</w:t>
      </w:r>
      <w:r w:rsidR="00D1374F" w:rsidRPr="007929D7">
        <w:rPr>
          <w:bCs/>
          <w:szCs w:val="24"/>
        </w:rPr>
        <w:t xml:space="preserve"> and Saudi Electricity Company</w:t>
      </w:r>
      <w:r w:rsidR="00A13344">
        <w:rPr>
          <w:bCs/>
          <w:szCs w:val="24"/>
        </w:rPr>
        <w:t>'</w:t>
      </w:r>
      <w:r w:rsidR="00D1374F" w:rsidRPr="007929D7">
        <w:rPr>
          <w:bCs/>
          <w:szCs w:val="24"/>
        </w:rPr>
        <w:t xml:space="preserve">s Articles of Association. </w:t>
      </w:r>
      <w:r w:rsidR="00C47DB3" w:rsidRPr="007929D7">
        <w:rPr>
          <w:bCs/>
          <w:szCs w:val="24"/>
        </w:rPr>
        <w:t>The company</w:t>
      </w:r>
      <w:r w:rsidR="00A13344">
        <w:rPr>
          <w:bCs/>
          <w:szCs w:val="24"/>
        </w:rPr>
        <w:t>'</w:t>
      </w:r>
      <w:r w:rsidR="00C47DB3" w:rsidRPr="007929D7">
        <w:rPr>
          <w:bCs/>
          <w:szCs w:val="24"/>
        </w:rPr>
        <w:t xml:space="preserve">s vision </w:t>
      </w:r>
      <w:r w:rsidR="00F6676D" w:rsidRPr="007929D7">
        <w:rPr>
          <w:bCs/>
          <w:szCs w:val="24"/>
        </w:rPr>
        <w:t>of serving</w:t>
      </w:r>
      <w:r w:rsidR="008C238B" w:rsidRPr="007929D7">
        <w:rPr>
          <w:bCs/>
          <w:szCs w:val="24"/>
        </w:rPr>
        <w:t xml:space="preserve"> </w:t>
      </w:r>
      <w:r w:rsidR="00690287">
        <w:rPr>
          <w:bCs/>
          <w:szCs w:val="24"/>
        </w:rPr>
        <w:t>its</w:t>
      </w:r>
      <w:r w:rsidR="008C238B" w:rsidRPr="007929D7">
        <w:rPr>
          <w:bCs/>
          <w:szCs w:val="24"/>
        </w:rPr>
        <w:t xml:space="preserve"> customers and countr</w:t>
      </w:r>
      <w:r w:rsidR="008C4F30" w:rsidRPr="007929D7">
        <w:rPr>
          <w:bCs/>
          <w:szCs w:val="24"/>
        </w:rPr>
        <w:t>y through the prov</w:t>
      </w:r>
      <w:r w:rsidR="008C238B" w:rsidRPr="007929D7">
        <w:rPr>
          <w:bCs/>
          <w:szCs w:val="24"/>
        </w:rPr>
        <w:t>ision of power services</w:t>
      </w:r>
      <w:r w:rsidR="008C4F30" w:rsidRPr="007929D7">
        <w:rPr>
          <w:bCs/>
          <w:szCs w:val="24"/>
        </w:rPr>
        <w:t xml:space="preserve"> guides it i</w:t>
      </w:r>
      <w:r w:rsidR="00690287">
        <w:rPr>
          <w:bCs/>
          <w:szCs w:val="24"/>
        </w:rPr>
        <w:t>n</w:t>
      </w:r>
      <w:r w:rsidR="008C4F30" w:rsidRPr="007929D7">
        <w:rPr>
          <w:bCs/>
          <w:szCs w:val="24"/>
        </w:rPr>
        <w:t xml:space="preserve"> strengthening </w:t>
      </w:r>
      <w:r w:rsidR="00F6676D">
        <w:rPr>
          <w:bCs/>
          <w:szCs w:val="24"/>
        </w:rPr>
        <w:t xml:space="preserve">its </w:t>
      </w:r>
      <w:r w:rsidR="00F6676D" w:rsidRPr="007929D7">
        <w:rPr>
          <w:bCs/>
          <w:szCs w:val="24"/>
        </w:rPr>
        <w:t>governance</w:t>
      </w:r>
      <w:r w:rsidR="008C4F30" w:rsidRPr="007929D7">
        <w:rPr>
          <w:bCs/>
          <w:szCs w:val="24"/>
        </w:rPr>
        <w:t>, risk management</w:t>
      </w:r>
      <w:r w:rsidR="00690287">
        <w:rPr>
          <w:bCs/>
          <w:szCs w:val="24"/>
        </w:rPr>
        <w:t>,</w:t>
      </w:r>
      <w:r w:rsidR="008C4F30" w:rsidRPr="007929D7">
        <w:rPr>
          <w:bCs/>
          <w:szCs w:val="24"/>
        </w:rPr>
        <w:t xml:space="preserve"> and compliance. </w:t>
      </w:r>
      <w:r w:rsidR="00C3141E" w:rsidRPr="007929D7">
        <w:rPr>
          <w:bCs/>
          <w:szCs w:val="24"/>
        </w:rPr>
        <w:t>Under SEC</w:t>
      </w:r>
      <w:r w:rsidR="00A13344">
        <w:rPr>
          <w:bCs/>
          <w:szCs w:val="24"/>
        </w:rPr>
        <w:t>'</w:t>
      </w:r>
      <w:r w:rsidR="00C3141E" w:rsidRPr="007929D7">
        <w:rPr>
          <w:bCs/>
          <w:szCs w:val="24"/>
        </w:rPr>
        <w:t xml:space="preserve">s </w:t>
      </w:r>
      <w:r w:rsidR="00F6676D">
        <w:rPr>
          <w:bCs/>
          <w:szCs w:val="24"/>
        </w:rPr>
        <w:t>g</w:t>
      </w:r>
      <w:r w:rsidR="00F6676D" w:rsidRPr="007929D7">
        <w:rPr>
          <w:bCs/>
          <w:szCs w:val="24"/>
        </w:rPr>
        <w:t>overnance, risk</w:t>
      </w:r>
      <w:r w:rsidR="00690287">
        <w:rPr>
          <w:bCs/>
          <w:szCs w:val="24"/>
        </w:rPr>
        <w:t>,</w:t>
      </w:r>
      <w:r w:rsidR="00C3141E" w:rsidRPr="007929D7">
        <w:rPr>
          <w:bCs/>
          <w:szCs w:val="24"/>
        </w:rPr>
        <w:t xml:space="preserve"> and compliance framework</w:t>
      </w:r>
      <w:r w:rsidR="003246F3" w:rsidRPr="007929D7">
        <w:rPr>
          <w:bCs/>
          <w:szCs w:val="24"/>
        </w:rPr>
        <w:t>, the company</w:t>
      </w:r>
      <w:r w:rsidR="00A13344">
        <w:rPr>
          <w:bCs/>
          <w:szCs w:val="24"/>
        </w:rPr>
        <w:t>'</w:t>
      </w:r>
      <w:r w:rsidR="003246F3" w:rsidRPr="007929D7">
        <w:rPr>
          <w:bCs/>
          <w:szCs w:val="24"/>
        </w:rPr>
        <w:t xml:space="preserve">s board of directors </w:t>
      </w:r>
      <w:r w:rsidR="00690287">
        <w:rPr>
          <w:bCs/>
          <w:szCs w:val="24"/>
        </w:rPr>
        <w:t>is</w:t>
      </w:r>
      <w:r w:rsidR="003246F3" w:rsidRPr="007929D7">
        <w:rPr>
          <w:bCs/>
          <w:szCs w:val="24"/>
        </w:rPr>
        <w:t xml:space="preserve"> charged with creating effective governance, risk management</w:t>
      </w:r>
      <w:r w:rsidR="00690287">
        <w:rPr>
          <w:bCs/>
          <w:szCs w:val="24"/>
        </w:rPr>
        <w:t>,</w:t>
      </w:r>
      <w:r w:rsidR="003246F3" w:rsidRPr="007929D7">
        <w:rPr>
          <w:bCs/>
          <w:szCs w:val="24"/>
        </w:rPr>
        <w:t xml:space="preserve"> and compliance system</w:t>
      </w:r>
      <w:r w:rsidR="00ED4961" w:rsidRPr="007929D7">
        <w:rPr>
          <w:bCs/>
          <w:szCs w:val="24"/>
        </w:rPr>
        <w:t xml:space="preserve"> (</w:t>
      </w:r>
      <w:r w:rsidR="00ED4961" w:rsidRPr="007929D7">
        <w:rPr>
          <w:color w:val="222222"/>
          <w:szCs w:val="24"/>
          <w:shd w:val="clear" w:color="auto" w:fill="FFFFFF"/>
        </w:rPr>
        <w:t>Harper, 2020)</w:t>
      </w:r>
      <w:r w:rsidR="003246F3" w:rsidRPr="007929D7">
        <w:rPr>
          <w:bCs/>
          <w:szCs w:val="24"/>
        </w:rPr>
        <w:t xml:space="preserve">. </w:t>
      </w:r>
      <w:r w:rsidR="00CD3569" w:rsidRPr="007929D7">
        <w:rPr>
          <w:bCs/>
          <w:szCs w:val="24"/>
        </w:rPr>
        <w:t>The company</w:t>
      </w:r>
      <w:r w:rsidR="00A13344">
        <w:rPr>
          <w:bCs/>
          <w:szCs w:val="24"/>
        </w:rPr>
        <w:t>'</w:t>
      </w:r>
      <w:r w:rsidR="00CD3569" w:rsidRPr="007929D7">
        <w:rPr>
          <w:bCs/>
          <w:szCs w:val="24"/>
        </w:rPr>
        <w:t>s internal control measures and risk management efforts that focus on protecting shareholders</w:t>
      </w:r>
      <w:r w:rsidR="00690287">
        <w:rPr>
          <w:bCs/>
          <w:szCs w:val="24"/>
        </w:rPr>
        <w:t>'</w:t>
      </w:r>
      <w:r w:rsidR="00CD3569" w:rsidRPr="007929D7">
        <w:rPr>
          <w:bCs/>
          <w:szCs w:val="24"/>
        </w:rPr>
        <w:t xml:space="preserve"> and other stakeholders</w:t>
      </w:r>
      <w:r w:rsidR="00690287">
        <w:rPr>
          <w:bCs/>
          <w:szCs w:val="24"/>
        </w:rPr>
        <w:t>'</w:t>
      </w:r>
      <w:r w:rsidR="00CD3569" w:rsidRPr="007929D7">
        <w:rPr>
          <w:bCs/>
          <w:szCs w:val="24"/>
        </w:rPr>
        <w:t xml:space="preserve"> rights are essential to GRC. </w:t>
      </w:r>
      <w:r w:rsidR="002C700B" w:rsidRPr="007929D7">
        <w:rPr>
          <w:bCs/>
          <w:szCs w:val="24"/>
        </w:rPr>
        <w:t>The company</w:t>
      </w:r>
      <w:r w:rsidR="00A13344">
        <w:rPr>
          <w:bCs/>
          <w:szCs w:val="24"/>
        </w:rPr>
        <w:t>'</w:t>
      </w:r>
      <w:r w:rsidR="002C700B" w:rsidRPr="007929D7">
        <w:rPr>
          <w:bCs/>
          <w:szCs w:val="24"/>
        </w:rPr>
        <w:t xml:space="preserve">s corporate </w:t>
      </w:r>
      <w:r w:rsidR="00690287">
        <w:rPr>
          <w:bCs/>
          <w:szCs w:val="24"/>
        </w:rPr>
        <w:t>g</w:t>
      </w:r>
      <w:r w:rsidR="002C700B" w:rsidRPr="007929D7">
        <w:rPr>
          <w:bCs/>
          <w:szCs w:val="24"/>
        </w:rPr>
        <w:t>overnance entails strategic direction and oversight</w:t>
      </w:r>
      <w:r w:rsidR="001B5CE1" w:rsidRPr="007929D7">
        <w:rPr>
          <w:bCs/>
          <w:szCs w:val="24"/>
        </w:rPr>
        <w:t xml:space="preserve"> components</w:t>
      </w:r>
      <w:r w:rsidR="002C700B" w:rsidRPr="007929D7">
        <w:rPr>
          <w:bCs/>
          <w:szCs w:val="24"/>
        </w:rPr>
        <w:t xml:space="preserve">. </w:t>
      </w:r>
      <w:r w:rsidR="001B5CE1" w:rsidRPr="007929D7">
        <w:rPr>
          <w:bCs/>
          <w:szCs w:val="24"/>
        </w:rPr>
        <w:t>The strategic direction component determine</w:t>
      </w:r>
      <w:r w:rsidR="00690287">
        <w:rPr>
          <w:bCs/>
          <w:szCs w:val="24"/>
        </w:rPr>
        <w:t>s</w:t>
      </w:r>
      <w:r w:rsidR="001B5CE1" w:rsidRPr="007929D7">
        <w:rPr>
          <w:bCs/>
          <w:szCs w:val="24"/>
        </w:rPr>
        <w:t xml:space="preserve"> the company</w:t>
      </w:r>
      <w:r w:rsidR="00A13344">
        <w:rPr>
          <w:bCs/>
          <w:szCs w:val="24"/>
        </w:rPr>
        <w:t>'</w:t>
      </w:r>
      <w:r w:rsidR="001B5CE1" w:rsidRPr="007929D7">
        <w:rPr>
          <w:bCs/>
          <w:szCs w:val="24"/>
        </w:rPr>
        <w:t>s busine</w:t>
      </w:r>
      <w:r w:rsidR="00690287">
        <w:rPr>
          <w:bCs/>
          <w:szCs w:val="24"/>
        </w:rPr>
        <w:t>s</w:t>
      </w:r>
      <w:r w:rsidR="001B5CE1" w:rsidRPr="007929D7">
        <w:rPr>
          <w:bCs/>
          <w:szCs w:val="24"/>
        </w:rPr>
        <w:t>s objective, mod</w:t>
      </w:r>
      <w:r w:rsidR="00690287">
        <w:rPr>
          <w:bCs/>
          <w:szCs w:val="24"/>
        </w:rPr>
        <w:t>el,</w:t>
      </w:r>
      <w:r w:rsidR="001B5CE1" w:rsidRPr="007929D7">
        <w:rPr>
          <w:bCs/>
          <w:szCs w:val="24"/>
        </w:rPr>
        <w:t xml:space="preserve"> and risk management methodology</w:t>
      </w:r>
      <w:r w:rsidR="00690287">
        <w:rPr>
          <w:bCs/>
          <w:szCs w:val="24"/>
        </w:rPr>
        <w:t>,</w:t>
      </w:r>
      <w:r w:rsidR="001B5CE1" w:rsidRPr="007929D7">
        <w:rPr>
          <w:bCs/>
          <w:szCs w:val="24"/>
        </w:rPr>
        <w:t xml:space="preserve"> while the oversight component conduct</w:t>
      </w:r>
      <w:r w:rsidR="00690287">
        <w:rPr>
          <w:bCs/>
          <w:szCs w:val="24"/>
        </w:rPr>
        <w:t>s</w:t>
      </w:r>
      <w:r w:rsidR="001B5CE1" w:rsidRPr="007929D7">
        <w:rPr>
          <w:bCs/>
          <w:szCs w:val="24"/>
        </w:rPr>
        <w:t xml:space="preserve"> both internal and external assu</w:t>
      </w:r>
      <w:r w:rsidR="00690287">
        <w:rPr>
          <w:bCs/>
          <w:szCs w:val="24"/>
        </w:rPr>
        <w:t>r</w:t>
      </w:r>
      <w:r w:rsidR="001B5CE1" w:rsidRPr="007929D7">
        <w:rPr>
          <w:bCs/>
          <w:szCs w:val="24"/>
        </w:rPr>
        <w:t xml:space="preserve">ance and risk management activities.  </w:t>
      </w:r>
    </w:p>
    <w:p w:rsidR="00AE664F" w:rsidRPr="007929D7" w:rsidRDefault="00AE664F" w:rsidP="001A748D">
      <w:pPr>
        <w:pStyle w:val="Heading3"/>
      </w:pPr>
      <w:bookmarkStart w:id="6" w:name="_Toc67185255"/>
      <w:r w:rsidRPr="007929D7">
        <w:t>Process Introduction</w:t>
      </w:r>
      <w:bookmarkEnd w:id="6"/>
    </w:p>
    <w:p w:rsidR="00C90731" w:rsidRPr="007929D7" w:rsidRDefault="00C90731" w:rsidP="00366AF3">
      <w:pPr>
        <w:spacing w:after="0" w:line="480" w:lineRule="auto"/>
        <w:rPr>
          <w:bCs/>
          <w:szCs w:val="24"/>
        </w:rPr>
      </w:pPr>
      <w:r w:rsidRPr="007929D7">
        <w:rPr>
          <w:b/>
          <w:szCs w:val="24"/>
        </w:rPr>
        <w:tab/>
      </w:r>
      <w:r w:rsidR="00690287">
        <w:rPr>
          <w:bCs/>
          <w:szCs w:val="24"/>
        </w:rPr>
        <w:t>B</w:t>
      </w:r>
      <w:r w:rsidR="0012133A" w:rsidRPr="007929D7">
        <w:rPr>
          <w:bCs/>
          <w:szCs w:val="24"/>
        </w:rPr>
        <w:t>usiness proces</w:t>
      </w:r>
      <w:r w:rsidR="00690287">
        <w:rPr>
          <w:bCs/>
          <w:szCs w:val="24"/>
        </w:rPr>
        <w:t>ses</w:t>
      </w:r>
      <w:r w:rsidR="0012133A" w:rsidRPr="007929D7">
        <w:rPr>
          <w:bCs/>
          <w:szCs w:val="24"/>
        </w:rPr>
        <w:t xml:space="preserve"> are structure</w:t>
      </w:r>
      <w:r w:rsidR="00690287">
        <w:rPr>
          <w:bCs/>
          <w:szCs w:val="24"/>
        </w:rPr>
        <w:t>d</w:t>
      </w:r>
      <w:r w:rsidR="0012133A" w:rsidRPr="007929D7">
        <w:rPr>
          <w:bCs/>
          <w:szCs w:val="24"/>
        </w:rPr>
        <w:t xml:space="preserve"> tasks or activities performed by an organization to achieve its goal of providing a product or service to </w:t>
      </w:r>
      <w:r w:rsidR="002132C8" w:rsidRPr="007929D7">
        <w:rPr>
          <w:bCs/>
          <w:szCs w:val="24"/>
        </w:rPr>
        <w:t xml:space="preserve">its customers. </w:t>
      </w:r>
      <w:r w:rsidR="004E33EF" w:rsidRPr="007929D7">
        <w:rPr>
          <w:bCs/>
          <w:szCs w:val="24"/>
        </w:rPr>
        <w:t xml:space="preserve">The </w:t>
      </w:r>
      <w:r w:rsidR="00A13344">
        <w:rPr>
          <w:bCs/>
          <w:szCs w:val="24"/>
        </w:rPr>
        <w:t>G</w:t>
      </w:r>
      <w:r w:rsidR="004E33EF" w:rsidRPr="007929D7">
        <w:rPr>
          <w:bCs/>
          <w:szCs w:val="24"/>
        </w:rPr>
        <w:t xml:space="preserve">overnance, risk </w:t>
      </w:r>
      <w:r w:rsidR="004E33EF" w:rsidRPr="007929D7">
        <w:rPr>
          <w:bCs/>
          <w:szCs w:val="24"/>
        </w:rPr>
        <w:lastRenderedPageBreak/>
        <w:t>management</w:t>
      </w:r>
      <w:r w:rsidR="00690287">
        <w:rPr>
          <w:bCs/>
          <w:szCs w:val="24"/>
        </w:rPr>
        <w:t>,</w:t>
      </w:r>
      <w:r w:rsidR="004E33EF" w:rsidRPr="007929D7">
        <w:rPr>
          <w:bCs/>
          <w:szCs w:val="24"/>
        </w:rPr>
        <w:t xml:space="preserve"> and compliance process is a</w:t>
      </w:r>
      <w:r w:rsidR="00855AB9" w:rsidRPr="007929D7">
        <w:rPr>
          <w:bCs/>
          <w:szCs w:val="24"/>
        </w:rPr>
        <w:t>n organized approach to aligning the company</w:t>
      </w:r>
      <w:r w:rsidR="00A13344">
        <w:rPr>
          <w:bCs/>
          <w:szCs w:val="24"/>
        </w:rPr>
        <w:t>'</w:t>
      </w:r>
      <w:r w:rsidR="00855AB9" w:rsidRPr="007929D7">
        <w:rPr>
          <w:bCs/>
          <w:szCs w:val="24"/>
        </w:rPr>
        <w:t xml:space="preserve">s business model and objectives at the same time managing risk effectively and </w:t>
      </w:r>
      <w:r w:rsidR="003D6340" w:rsidRPr="007929D7">
        <w:rPr>
          <w:bCs/>
          <w:szCs w:val="24"/>
        </w:rPr>
        <w:t xml:space="preserve">complying </w:t>
      </w:r>
      <w:r w:rsidR="00690287">
        <w:rPr>
          <w:bCs/>
          <w:szCs w:val="24"/>
        </w:rPr>
        <w:t>with</w:t>
      </w:r>
      <w:r w:rsidR="003D6340" w:rsidRPr="007929D7">
        <w:rPr>
          <w:bCs/>
          <w:szCs w:val="24"/>
        </w:rPr>
        <w:t xml:space="preserve"> regulatory standards and requirements. </w:t>
      </w:r>
      <w:r w:rsidR="00514428" w:rsidRPr="007929D7">
        <w:rPr>
          <w:bCs/>
          <w:szCs w:val="24"/>
        </w:rPr>
        <w:t xml:space="preserve">Governance involves procedures and activities approved and undertaken by </w:t>
      </w:r>
      <w:r w:rsidR="00690287">
        <w:rPr>
          <w:bCs/>
          <w:szCs w:val="24"/>
        </w:rPr>
        <w:t xml:space="preserve">the </w:t>
      </w:r>
      <w:r w:rsidR="003E710C" w:rsidRPr="007929D7">
        <w:rPr>
          <w:bCs/>
          <w:szCs w:val="24"/>
        </w:rPr>
        <w:t>executive to support the company</w:t>
      </w:r>
      <w:r w:rsidR="00A13344">
        <w:rPr>
          <w:bCs/>
          <w:szCs w:val="24"/>
        </w:rPr>
        <w:t>'</w:t>
      </w:r>
      <w:r w:rsidR="003E710C" w:rsidRPr="007929D7">
        <w:rPr>
          <w:bCs/>
          <w:szCs w:val="24"/>
        </w:rPr>
        <w:t xml:space="preserve">s business goals and objectives. </w:t>
      </w:r>
      <w:r w:rsidR="00767E3D" w:rsidRPr="007929D7">
        <w:rPr>
          <w:bCs/>
          <w:szCs w:val="24"/>
        </w:rPr>
        <w:t>Governance includes processes such as manag</w:t>
      </w:r>
      <w:r w:rsidR="00690287">
        <w:rPr>
          <w:bCs/>
          <w:szCs w:val="24"/>
        </w:rPr>
        <w:t>emen</w:t>
      </w:r>
      <w:r w:rsidR="00767E3D" w:rsidRPr="007929D7">
        <w:rPr>
          <w:bCs/>
          <w:szCs w:val="24"/>
        </w:rPr>
        <w:t>t of the company</w:t>
      </w:r>
      <w:r w:rsidR="00A13344">
        <w:rPr>
          <w:bCs/>
          <w:szCs w:val="24"/>
        </w:rPr>
        <w:t>'</w:t>
      </w:r>
      <w:r w:rsidR="00767E3D" w:rsidRPr="007929D7">
        <w:rPr>
          <w:bCs/>
          <w:szCs w:val="24"/>
        </w:rPr>
        <w:t xml:space="preserve">s IT operations </w:t>
      </w:r>
      <w:r w:rsidR="008C49DB" w:rsidRPr="007929D7">
        <w:rPr>
          <w:bCs/>
          <w:szCs w:val="24"/>
        </w:rPr>
        <w:t xml:space="preserve">and ensuring they align with the business goals. </w:t>
      </w:r>
      <w:r w:rsidR="00805328" w:rsidRPr="007929D7">
        <w:rPr>
          <w:bCs/>
          <w:szCs w:val="24"/>
        </w:rPr>
        <w:t xml:space="preserve">Risk management </w:t>
      </w:r>
      <w:r w:rsidR="007352E4" w:rsidRPr="007929D7">
        <w:rPr>
          <w:bCs/>
          <w:szCs w:val="24"/>
        </w:rPr>
        <w:t>involves identifying and addressing risks associated with the c</w:t>
      </w:r>
      <w:r w:rsidR="003D1D31" w:rsidRPr="007929D7">
        <w:rPr>
          <w:bCs/>
          <w:szCs w:val="24"/>
        </w:rPr>
        <w:t>ompany</w:t>
      </w:r>
      <w:r w:rsidR="00A13344">
        <w:rPr>
          <w:bCs/>
          <w:szCs w:val="24"/>
        </w:rPr>
        <w:t>'</w:t>
      </w:r>
      <w:r w:rsidR="003D1D31" w:rsidRPr="007929D7">
        <w:rPr>
          <w:bCs/>
          <w:szCs w:val="24"/>
        </w:rPr>
        <w:t xml:space="preserve">s activities and could be an impediment </w:t>
      </w:r>
      <w:r w:rsidR="00690287">
        <w:rPr>
          <w:bCs/>
          <w:szCs w:val="24"/>
        </w:rPr>
        <w:t>to</w:t>
      </w:r>
      <w:r w:rsidR="003D1D31" w:rsidRPr="007929D7">
        <w:rPr>
          <w:bCs/>
          <w:szCs w:val="24"/>
        </w:rPr>
        <w:t xml:space="preserve"> achieving its goals. </w:t>
      </w:r>
      <w:r w:rsidR="00903828" w:rsidRPr="007929D7">
        <w:rPr>
          <w:bCs/>
          <w:szCs w:val="24"/>
        </w:rPr>
        <w:t xml:space="preserve">As Saudi Electricity Company has embraced and integrated technology in its activities and functions, </w:t>
      </w:r>
      <w:r w:rsidR="00F6676D" w:rsidRPr="007929D7">
        <w:rPr>
          <w:bCs/>
          <w:szCs w:val="24"/>
        </w:rPr>
        <w:t>cyber security</w:t>
      </w:r>
      <w:r w:rsidR="00903828" w:rsidRPr="007929D7">
        <w:rPr>
          <w:bCs/>
          <w:szCs w:val="24"/>
        </w:rPr>
        <w:t xml:space="preserve"> is a significant risk</w:t>
      </w:r>
      <w:r w:rsidR="00363A06">
        <w:rPr>
          <w:bCs/>
          <w:szCs w:val="24"/>
        </w:rPr>
        <w:t>;</w:t>
      </w:r>
      <w:r w:rsidR="00903828" w:rsidRPr="007929D7">
        <w:rPr>
          <w:bCs/>
          <w:szCs w:val="24"/>
        </w:rPr>
        <w:t xml:space="preserve"> therefore</w:t>
      </w:r>
      <w:r w:rsidR="00363A06">
        <w:rPr>
          <w:bCs/>
          <w:szCs w:val="24"/>
        </w:rPr>
        <w:t>,</w:t>
      </w:r>
      <w:r w:rsidR="00903828" w:rsidRPr="007929D7">
        <w:rPr>
          <w:bCs/>
          <w:szCs w:val="24"/>
        </w:rPr>
        <w:t xml:space="preserve"> having a</w:t>
      </w:r>
      <w:r w:rsidR="00F7370E" w:rsidRPr="007929D7">
        <w:rPr>
          <w:bCs/>
          <w:szCs w:val="24"/>
        </w:rPr>
        <w:t xml:space="preserve"> comprehensive IT risk management methodology is </w:t>
      </w:r>
      <w:r w:rsidR="0050223C" w:rsidRPr="007929D7">
        <w:rPr>
          <w:bCs/>
          <w:szCs w:val="24"/>
        </w:rPr>
        <w:t>an essential aspect of the company</w:t>
      </w:r>
      <w:r w:rsidR="00A13344">
        <w:rPr>
          <w:bCs/>
          <w:szCs w:val="24"/>
        </w:rPr>
        <w:t>'</w:t>
      </w:r>
      <w:r w:rsidR="00363A06">
        <w:rPr>
          <w:bCs/>
          <w:szCs w:val="24"/>
        </w:rPr>
        <w:t>s</w:t>
      </w:r>
      <w:r w:rsidR="0050223C" w:rsidRPr="007929D7">
        <w:rPr>
          <w:bCs/>
          <w:szCs w:val="24"/>
        </w:rPr>
        <w:t xml:space="preserve"> enterprise risk management function</w:t>
      </w:r>
      <w:r w:rsidR="00A46878" w:rsidRPr="007929D7">
        <w:rPr>
          <w:bCs/>
          <w:szCs w:val="24"/>
        </w:rPr>
        <w:t xml:space="preserve"> (</w:t>
      </w:r>
      <w:r w:rsidR="00A46878" w:rsidRPr="007929D7">
        <w:rPr>
          <w:color w:val="222222"/>
          <w:szCs w:val="24"/>
          <w:shd w:val="clear" w:color="auto" w:fill="FFFFFF"/>
        </w:rPr>
        <w:t>McShane, 2018)</w:t>
      </w:r>
      <w:r w:rsidR="0050223C" w:rsidRPr="007929D7">
        <w:rPr>
          <w:bCs/>
          <w:szCs w:val="24"/>
        </w:rPr>
        <w:t xml:space="preserve">. </w:t>
      </w:r>
      <w:r w:rsidR="002E4CE1" w:rsidRPr="007929D7">
        <w:rPr>
          <w:bCs/>
          <w:szCs w:val="24"/>
        </w:rPr>
        <w:t xml:space="preserve">Compliance entails ensuring the </w:t>
      </w:r>
      <w:r w:rsidR="00124187" w:rsidRPr="007929D7">
        <w:rPr>
          <w:bCs/>
          <w:szCs w:val="24"/>
        </w:rPr>
        <w:t>company</w:t>
      </w:r>
      <w:r w:rsidR="00A13344">
        <w:rPr>
          <w:bCs/>
          <w:szCs w:val="24"/>
        </w:rPr>
        <w:t>'</w:t>
      </w:r>
      <w:r w:rsidR="00124187" w:rsidRPr="007929D7">
        <w:rPr>
          <w:bCs/>
          <w:szCs w:val="24"/>
        </w:rPr>
        <w:t xml:space="preserve">s activities and operations fall within the regulations and mandated laws </w:t>
      </w:r>
      <w:r w:rsidR="009C1E86" w:rsidRPr="007929D7">
        <w:rPr>
          <w:bCs/>
          <w:szCs w:val="24"/>
        </w:rPr>
        <w:t xml:space="preserve">affecting systems. </w:t>
      </w:r>
      <w:r w:rsidR="00425F86" w:rsidRPr="007929D7">
        <w:rPr>
          <w:bCs/>
          <w:szCs w:val="24"/>
        </w:rPr>
        <w:t xml:space="preserve">Meeting compliance entails applying and auditing the controls to ensuring their functionality is as intended. </w:t>
      </w:r>
      <w:r w:rsidR="00CA27F0" w:rsidRPr="007929D7">
        <w:rPr>
          <w:bCs/>
          <w:szCs w:val="24"/>
        </w:rPr>
        <w:t xml:space="preserve">Saudi Electricity </w:t>
      </w:r>
      <w:r w:rsidR="00F6676D" w:rsidRPr="007929D7">
        <w:rPr>
          <w:bCs/>
          <w:szCs w:val="24"/>
        </w:rPr>
        <w:t>Company</w:t>
      </w:r>
      <w:r w:rsidR="00CA27F0" w:rsidRPr="007929D7">
        <w:rPr>
          <w:bCs/>
          <w:szCs w:val="24"/>
        </w:rPr>
        <w:t xml:space="preserve"> relies on its GRC framework for the strategic direction in growth and enhancing its governance and risk management operations </w:t>
      </w:r>
      <w:r w:rsidR="007772EB" w:rsidRPr="007929D7">
        <w:rPr>
          <w:bCs/>
          <w:szCs w:val="24"/>
        </w:rPr>
        <w:t xml:space="preserve">rather than developing </w:t>
      </w:r>
      <w:r w:rsidR="004A1090" w:rsidRPr="007929D7">
        <w:rPr>
          <w:bCs/>
          <w:szCs w:val="24"/>
        </w:rPr>
        <w:t xml:space="preserve">a new one from scratch. </w:t>
      </w:r>
    </w:p>
    <w:p w:rsidR="00AE664F" w:rsidRPr="007929D7" w:rsidRDefault="00AE664F" w:rsidP="001A748D">
      <w:pPr>
        <w:pStyle w:val="Heading3"/>
      </w:pPr>
      <w:bookmarkStart w:id="7" w:name="_Toc67185256"/>
      <w:r w:rsidRPr="007929D7">
        <w:t>Technology in Use</w:t>
      </w:r>
      <w:bookmarkEnd w:id="7"/>
    </w:p>
    <w:p w:rsidR="00FA6AE7" w:rsidRPr="007929D7" w:rsidRDefault="003F0261" w:rsidP="00366AF3">
      <w:pPr>
        <w:spacing w:after="0" w:line="480" w:lineRule="auto"/>
        <w:rPr>
          <w:bCs/>
          <w:szCs w:val="24"/>
        </w:rPr>
      </w:pPr>
      <w:r w:rsidRPr="007929D7">
        <w:rPr>
          <w:b/>
          <w:szCs w:val="24"/>
        </w:rPr>
        <w:tab/>
      </w:r>
      <w:r w:rsidR="00300A94" w:rsidRPr="007929D7">
        <w:rPr>
          <w:bCs/>
          <w:szCs w:val="24"/>
        </w:rPr>
        <w:t>The integration of risk management systems within a company</w:t>
      </w:r>
      <w:r w:rsidR="00A13344">
        <w:rPr>
          <w:bCs/>
          <w:szCs w:val="24"/>
        </w:rPr>
        <w:t>'</w:t>
      </w:r>
      <w:r w:rsidR="00300A94" w:rsidRPr="007929D7">
        <w:rPr>
          <w:bCs/>
          <w:szCs w:val="24"/>
        </w:rPr>
        <w:t>s operational and strategic decision</w:t>
      </w:r>
      <w:r w:rsidR="000038F8">
        <w:rPr>
          <w:bCs/>
          <w:szCs w:val="24"/>
        </w:rPr>
        <w:t>-</w:t>
      </w:r>
      <w:r w:rsidR="00300A94" w:rsidRPr="007929D7">
        <w:rPr>
          <w:bCs/>
          <w:szCs w:val="24"/>
        </w:rPr>
        <w:t xml:space="preserve">making process is integral to its success in business. </w:t>
      </w:r>
      <w:r w:rsidR="008F0DB5" w:rsidRPr="007929D7">
        <w:rPr>
          <w:bCs/>
          <w:szCs w:val="24"/>
        </w:rPr>
        <w:t xml:space="preserve">Corporate </w:t>
      </w:r>
      <w:r w:rsidR="00A13344">
        <w:rPr>
          <w:bCs/>
          <w:szCs w:val="24"/>
        </w:rPr>
        <w:t>G</w:t>
      </w:r>
      <w:r w:rsidR="008F0DB5" w:rsidRPr="007929D7">
        <w:rPr>
          <w:bCs/>
          <w:szCs w:val="24"/>
        </w:rPr>
        <w:t xml:space="preserve">overnance is a significant aspect </w:t>
      </w:r>
      <w:r w:rsidR="000038F8">
        <w:rPr>
          <w:bCs/>
          <w:szCs w:val="24"/>
        </w:rPr>
        <w:t>of</w:t>
      </w:r>
      <w:r w:rsidR="008F0DB5" w:rsidRPr="007929D7">
        <w:rPr>
          <w:bCs/>
          <w:szCs w:val="24"/>
        </w:rPr>
        <w:t xml:space="preserve"> enterprise risk management in the modern business world</w:t>
      </w:r>
      <w:r w:rsidR="001A79D9" w:rsidRPr="007929D7">
        <w:rPr>
          <w:bCs/>
          <w:szCs w:val="24"/>
        </w:rPr>
        <w:t xml:space="preserve"> as logical business practice</w:t>
      </w:r>
      <w:r w:rsidR="000038F8">
        <w:rPr>
          <w:bCs/>
          <w:szCs w:val="24"/>
        </w:rPr>
        <w:t>s</w:t>
      </w:r>
      <w:r w:rsidR="001A79D9" w:rsidRPr="007929D7">
        <w:rPr>
          <w:bCs/>
          <w:szCs w:val="24"/>
        </w:rPr>
        <w:t xml:space="preserve"> impact the company</w:t>
      </w:r>
      <w:r w:rsidR="00A13344">
        <w:rPr>
          <w:bCs/>
          <w:szCs w:val="24"/>
        </w:rPr>
        <w:t>'</w:t>
      </w:r>
      <w:r w:rsidR="001A79D9" w:rsidRPr="007929D7">
        <w:rPr>
          <w:bCs/>
          <w:szCs w:val="24"/>
        </w:rPr>
        <w:t>s level of security</w:t>
      </w:r>
      <w:r w:rsidR="00937D97" w:rsidRPr="007929D7">
        <w:rPr>
          <w:bCs/>
          <w:szCs w:val="24"/>
        </w:rPr>
        <w:t xml:space="preserve"> (</w:t>
      </w:r>
      <w:r w:rsidR="00937D97" w:rsidRPr="007929D7">
        <w:rPr>
          <w:color w:val="222222"/>
          <w:szCs w:val="24"/>
          <w:shd w:val="clear" w:color="auto" w:fill="FFFFFF"/>
        </w:rPr>
        <w:t>Ali, 2020)</w:t>
      </w:r>
      <w:r w:rsidR="001A79D9" w:rsidRPr="007929D7">
        <w:rPr>
          <w:bCs/>
          <w:szCs w:val="24"/>
        </w:rPr>
        <w:t xml:space="preserve">. This enables the company </w:t>
      </w:r>
      <w:r w:rsidR="000038F8">
        <w:rPr>
          <w:bCs/>
          <w:szCs w:val="24"/>
        </w:rPr>
        <w:t>to protect</w:t>
      </w:r>
      <w:r w:rsidR="001A79D9" w:rsidRPr="007929D7">
        <w:rPr>
          <w:bCs/>
          <w:szCs w:val="24"/>
        </w:rPr>
        <w:t xml:space="preserve"> the shareholders</w:t>
      </w:r>
      <w:r w:rsidR="000038F8">
        <w:rPr>
          <w:bCs/>
          <w:szCs w:val="24"/>
        </w:rPr>
        <w:t>'</w:t>
      </w:r>
      <w:r w:rsidR="001A79D9" w:rsidRPr="007929D7">
        <w:rPr>
          <w:bCs/>
          <w:szCs w:val="24"/>
        </w:rPr>
        <w:t xml:space="preserve"> as well as stakeholders</w:t>
      </w:r>
      <w:r w:rsidR="000038F8">
        <w:rPr>
          <w:bCs/>
          <w:szCs w:val="24"/>
        </w:rPr>
        <w:t>'</w:t>
      </w:r>
      <w:r w:rsidR="001A79D9" w:rsidRPr="007929D7">
        <w:rPr>
          <w:bCs/>
          <w:szCs w:val="24"/>
        </w:rPr>
        <w:t xml:space="preserve"> rights while creating a clear strategy to drive it to success. </w:t>
      </w:r>
      <w:r w:rsidR="00DE0DFD" w:rsidRPr="007929D7">
        <w:rPr>
          <w:bCs/>
          <w:szCs w:val="24"/>
        </w:rPr>
        <w:t xml:space="preserve">Saudi Electricity Company </w:t>
      </w:r>
      <w:r w:rsidR="008263FD" w:rsidRPr="007929D7">
        <w:rPr>
          <w:bCs/>
          <w:szCs w:val="24"/>
        </w:rPr>
        <w:t>audit committee oversights its financial affairs on behalf of the board for the interest of the company</w:t>
      </w:r>
      <w:r w:rsidR="00A13344">
        <w:rPr>
          <w:bCs/>
          <w:szCs w:val="24"/>
        </w:rPr>
        <w:t>'</w:t>
      </w:r>
      <w:r w:rsidR="008263FD" w:rsidRPr="007929D7">
        <w:rPr>
          <w:bCs/>
          <w:szCs w:val="24"/>
        </w:rPr>
        <w:t xml:space="preserve">s shareholders. </w:t>
      </w:r>
      <w:r w:rsidR="00991366" w:rsidRPr="007929D7">
        <w:rPr>
          <w:bCs/>
          <w:szCs w:val="24"/>
        </w:rPr>
        <w:t xml:space="preserve">The committee audits a wide range of </w:t>
      </w:r>
      <w:r w:rsidR="00991366" w:rsidRPr="007929D7">
        <w:rPr>
          <w:bCs/>
          <w:szCs w:val="24"/>
        </w:rPr>
        <w:lastRenderedPageBreak/>
        <w:t>aspects</w:t>
      </w:r>
      <w:r w:rsidR="000038F8">
        <w:rPr>
          <w:bCs/>
          <w:szCs w:val="24"/>
        </w:rPr>
        <w:t>,</w:t>
      </w:r>
      <w:r w:rsidR="00991366" w:rsidRPr="007929D7">
        <w:rPr>
          <w:bCs/>
          <w:szCs w:val="24"/>
        </w:rPr>
        <w:t xml:space="preserve"> including information present</w:t>
      </w:r>
      <w:r w:rsidR="000038F8">
        <w:rPr>
          <w:bCs/>
          <w:szCs w:val="24"/>
        </w:rPr>
        <w:t>ed</w:t>
      </w:r>
      <w:r w:rsidR="00991366" w:rsidRPr="007929D7">
        <w:rPr>
          <w:bCs/>
          <w:szCs w:val="24"/>
        </w:rPr>
        <w:t xml:space="preserve"> in the company</w:t>
      </w:r>
      <w:r w:rsidR="00A13344">
        <w:rPr>
          <w:bCs/>
          <w:szCs w:val="24"/>
        </w:rPr>
        <w:t>'</w:t>
      </w:r>
      <w:r w:rsidR="00991366" w:rsidRPr="007929D7">
        <w:rPr>
          <w:bCs/>
          <w:szCs w:val="24"/>
        </w:rPr>
        <w:t>s financial statements to the efficacy of the internal control environment</w:t>
      </w:r>
      <w:r w:rsidR="00FA6723" w:rsidRPr="007929D7">
        <w:rPr>
          <w:bCs/>
          <w:szCs w:val="24"/>
        </w:rPr>
        <w:t xml:space="preserve"> (</w:t>
      </w:r>
      <w:r w:rsidR="00FA6723" w:rsidRPr="007929D7">
        <w:rPr>
          <w:color w:val="222222"/>
          <w:szCs w:val="24"/>
          <w:shd w:val="clear" w:color="auto" w:fill="FFFFFF"/>
        </w:rPr>
        <w:t>Gerged&amp;Agwili, 2020)</w:t>
      </w:r>
      <w:r w:rsidR="00991366" w:rsidRPr="007929D7">
        <w:rPr>
          <w:bCs/>
          <w:szCs w:val="24"/>
        </w:rPr>
        <w:t xml:space="preserve">. </w:t>
      </w:r>
      <w:r w:rsidR="00E242D7" w:rsidRPr="007929D7">
        <w:rPr>
          <w:bCs/>
          <w:szCs w:val="24"/>
        </w:rPr>
        <w:t xml:space="preserve">The company relied on an internal customized system to support its audit process and risk management. </w:t>
      </w:r>
      <w:r w:rsidR="00E21109" w:rsidRPr="007929D7">
        <w:rPr>
          <w:bCs/>
          <w:szCs w:val="24"/>
        </w:rPr>
        <w:t xml:space="preserve">The company </w:t>
      </w:r>
      <w:r w:rsidR="00F6676D" w:rsidRPr="007929D7">
        <w:rPr>
          <w:bCs/>
          <w:szCs w:val="24"/>
        </w:rPr>
        <w:t>needed</w:t>
      </w:r>
      <w:r w:rsidR="00F6676D">
        <w:rPr>
          <w:bCs/>
          <w:szCs w:val="24"/>
        </w:rPr>
        <w:t xml:space="preserve"> a</w:t>
      </w:r>
      <w:r w:rsidR="000038F8">
        <w:rPr>
          <w:bCs/>
          <w:szCs w:val="24"/>
        </w:rPr>
        <w:t xml:space="preserve"> </w:t>
      </w:r>
      <w:r w:rsidR="00E21109" w:rsidRPr="007929D7">
        <w:rPr>
          <w:bCs/>
          <w:szCs w:val="24"/>
        </w:rPr>
        <w:t>fully integrated system to replace the fragmented internal audit, risk management</w:t>
      </w:r>
      <w:r w:rsidR="00762EFF">
        <w:rPr>
          <w:bCs/>
          <w:szCs w:val="24"/>
        </w:rPr>
        <w:t>,</w:t>
      </w:r>
      <w:r w:rsidR="00E21109" w:rsidRPr="007929D7">
        <w:rPr>
          <w:bCs/>
          <w:szCs w:val="24"/>
        </w:rPr>
        <w:t xml:space="preserve"> and tracking system. </w:t>
      </w:r>
      <w:r w:rsidR="009B60D4" w:rsidRPr="007929D7">
        <w:rPr>
          <w:bCs/>
          <w:szCs w:val="24"/>
        </w:rPr>
        <w:t>The fully integrated system would allow for systematic and progress</w:t>
      </w:r>
      <w:r w:rsidR="00762EFF">
        <w:rPr>
          <w:bCs/>
          <w:szCs w:val="24"/>
        </w:rPr>
        <w:t>-</w:t>
      </w:r>
      <w:r w:rsidR="009B60D4" w:rsidRPr="007929D7">
        <w:rPr>
          <w:bCs/>
          <w:szCs w:val="24"/>
        </w:rPr>
        <w:t xml:space="preserve">driven audit and risk management procedures that would </w:t>
      </w:r>
      <w:r w:rsidR="00D022CA" w:rsidRPr="007929D7">
        <w:rPr>
          <w:bCs/>
          <w:szCs w:val="24"/>
        </w:rPr>
        <w:t>do away with audit errors and inconsistencies</w:t>
      </w:r>
      <w:r w:rsidR="008F724F" w:rsidRPr="007929D7">
        <w:rPr>
          <w:bCs/>
          <w:szCs w:val="24"/>
        </w:rPr>
        <w:t xml:space="preserve"> (</w:t>
      </w:r>
      <w:r w:rsidR="008F724F" w:rsidRPr="007929D7">
        <w:rPr>
          <w:color w:val="222222"/>
          <w:szCs w:val="24"/>
          <w:shd w:val="clear" w:color="auto" w:fill="FFFFFF"/>
        </w:rPr>
        <w:t>Raiborn et al., 2017)</w:t>
      </w:r>
      <w:r w:rsidR="00D022CA" w:rsidRPr="007929D7">
        <w:rPr>
          <w:bCs/>
          <w:szCs w:val="24"/>
        </w:rPr>
        <w:t>.</w:t>
      </w:r>
    </w:p>
    <w:p w:rsidR="00982793" w:rsidRPr="007929D7" w:rsidRDefault="00982793" w:rsidP="00366AF3">
      <w:pPr>
        <w:spacing w:after="0" w:line="480" w:lineRule="auto"/>
        <w:rPr>
          <w:bCs/>
          <w:szCs w:val="24"/>
        </w:rPr>
      </w:pPr>
      <w:r w:rsidRPr="007929D7">
        <w:rPr>
          <w:bCs/>
          <w:szCs w:val="24"/>
        </w:rPr>
        <w:tab/>
      </w:r>
      <w:r w:rsidR="00C4063B" w:rsidRPr="007929D7">
        <w:rPr>
          <w:bCs/>
          <w:szCs w:val="24"/>
        </w:rPr>
        <w:t xml:space="preserve">Saudi Electric Company settled on the SMART GRC suite </w:t>
      </w:r>
      <w:r w:rsidR="00321DBB" w:rsidRPr="007929D7">
        <w:rPr>
          <w:bCs/>
          <w:szCs w:val="24"/>
        </w:rPr>
        <w:t>for audit and assessment issues, risk management tracking</w:t>
      </w:r>
      <w:r w:rsidR="00762EFF">
        <w:rPr>
          <w:bCs/>
          <w:szCs w:val="24"/>
        </w:rPr>
        <w:t>,</w:t>
      </w:r>
      <w:r w:rsidR="00321DBB" w:rsidRPr="007929D7">
        <w:rPr>
          <w:bCs/>
          <w:szCs w:val="24"/>
        </w:rPr>
        <w:t xml:space="preserve"> and compliance. </w:t>
      </w:r>
      <w:r w:rsidR="00E37707" w:rsidRPr="007929D7">
        <w:rPr>
          <w:bCs/>
          <w:szCs w:val="24"/>
        </w:rPr>
        <w:t xml:space="preserve">SMART GRC tool enables the company to enhance the productivity of its audit team through </w:t>
      </w:r>
      <w:r w:rsidR="00A41A41" w:rsidRPr="007929D7">
        <w:rPr>
          <w:bCs/>
          <w:szCs w:val="24"/>
        </w:rPr>
        <w:t>analysis and unification of audit data from various departments</w:t>
      </w:r>
      <w:r w:rsidR="00DC57A3" w:rsidRPr="007929D7">
        <w:rPr>
          <w:bCs/>
          <w:szCs w:val="24"/>
        </w:rPr>
        <w:t xml:space="preserve"> in a fast and efficient manner. </w:t>
      </w:r>
      <w:r w:rsidR="00BE7C28" w:rsidRPr="007929D7">
        <w:rPr>
          <w:bCs/>
          <w:szCs w:val="24"/>
        </w:rPr>
        <w:t xml:space="preserve">SMART GRC suite has automated reporting of compliance and risk management activities as well as documentation. </w:t>
      </w:r>
    </w:p>
    <w:p w:rsidR="00620748" w:rsidRPr="007929D7" w:rsidRDefault="00620748" w:rsidP="00366AF3">
      <w:pPr>
        <w:spacing w:after="0" w:line="480" w:lineRule="auto"/>
        <w:rPr>
          <w:bCs/>
          <w:szCs w:val="24"/>
        </w:rPr>
      </w:pPr>
      <w:r w:rsidRPr="007929D7">
        <w:rPr>
          <w:noProof/>
          <w:szCs w:val="24"/>
        </w:rPr>
        <w:lastRenderedPageBreak/>
        <w:drawing>
          <wp:inline distT="0" distB="0" distL="0" distR="0">
            <wp:extent cx="5943600" cy="4346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4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261" w:rsidRPr="007929D7" w:rsidRDefault="00620748" w:rsidP="00366AF3">
      <w:pPr>
        <w:spacing w:after="0" w:line="480" w:lineRule="auto"/>
        <w:rPr>
          <w:bCs/>
          <w:szCs w:val="24"/>
        </w:rPr>
      </w:pPr>
      <w:r w:rsidRPr="007929D7">
        <w:rPr>
          <w:noProof/>
          <w:szCs w:val="24"/>
        </w:rPr>
        <w:drawing>
          <wp:inline distT="0" distB="0" distL="0" distR="0">
            <wp:extent cx="5943600" cy="33991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13D" w:rsidRPr="007929D7" w:rsidRDefault="00AE664F" w:rsidP="001A748D">
      <w:pPr>
        <w:pStyle w:val="Heading3"/>
      </w:pPr>
      <w:bookmarkStart w:id="8" w:name="_Toc67185257"/>
      <w:r w:rsidRPr="007929D7">
        <w:lastRenderedPageBreak/>
        <w:t>System Architecture</w:t>
      </w:r>
      <w:bookmarkEnd w:id="8"/>
    </w:p>
    <w:p w:rsidR="0065213D" w:rsidRPr="007929D7" w:rsidRDefault="0065213D" w:rsidP="00366AF3">
      <w:pPr>
        <w:spacing w:after="0" w:line="480" w:lineRule="auto"/>
        <w:rPr>
          <w:bCs/>
          <w:szCs w:val="24"/>
        </w:rPr>
      </w:pPr>
      <w:r w:rsidRPr="007929D7">
        <w:rPr>
          <w:b/>
          <w:szCs w:val="24"/>
        </w:rPr>
        <w:tab/>
      </w:r>
      <w:r w:rsidR="00C20026" w:rsidRPr="007929D7">
        <w:rPr>
          <w:bCs/>
          <w:szCs w:val="24"/>
        </w:rPr>
        <w:t xml:space="preserve">The system architecture describes the behavior and structure </w:t>
      </w:r>
      <w:r w:rsidR="00E47BF0" w:rsidRPr="007929D7">
        <w:rPr>
          <w:bCs/>
          <w:szCs w:val="24"/>
        </w:rPr>
        <w:t xml:space="preserve">of a system. </w:t>
      </w:r>
      <w:r w:rsidR="00A233DB" w:rsidRPr="007929D7">
        <w:rPr>
          <w:bCs/>
          <w:szCs w:val="24"/>
        </w:rPr>
        <w:t xml:space="preserve">The system architecture for the SMART GRC software tool is presented as follows. </w:t>
      </w:r>
      <w:r w:rsidR="00E23B42" w:rsidRPr="007929D7">
        <w:rPr>
          <w:bCs/>
          <w:szCs w:val="24"/>
        </w:rPr>
        <w:t xml:space="preserve">It covers </w:t>
      </w:r>
      <w:r w:rsidR="00A13344">
        <w:rPr>
          <w:bCs/>
          <w:szCs w:val="24"/>
        </w:rPr>
        <w:t>G</w:t>
      </w:r>
      <w:r w:rsidR="00E23B42" w:rsidRPr="007929D7">
        <w:rPr>
          <w:bCs/>
          <w:szCs w:val="24"/>
        </w:rPr>
        <w:t>overnance, risk management</w:t>
      </w:r>
      <w:r w:rsidR="00762EFF">
        <w:rPr>
          <w:bCs/>
          <w:szCs w:val="24"/>
        </w:rPr>
        <w:t>,</w:t>
      </w:r>
      <w:r w:rsidR="00E23B42" w:rsidRPr="007929D7">
        <w:rPr>
          <w:bCs/>
          <w:szCs w:val="24"/>
        </w:rPr>
        <w:t xml:space="preserve"> and compliance. </w:t>
      </w:r>
    </w:p>
    <w:p w:rsidR="00E23B42" w:rsidRPr="007929D7" w:rsidRDefault="00E23B42" w:rsidP="00366AF3">
      <w:pPr>
        <w:spacing w:after="0" w:line="480" w:lineRule="auto"/>
        <w:rPr>
          <w:bCs/>
          <w:szCs w:val="24"/>
        </w:rPr>
      </w:pPr>
      <w:r w:rsidRPr="007929D7">
        <w:rPr>
          <w:noProof/>
          <w:szCs w:val="24"/>
        </w:rPr>
        <w:drawing>
          <wp:inline distT="0" distB="0" distL="0" distR="0">
            <wp:extent cx="5943600" cy="50107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1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FC1" w:rsidRPr="007929D7" w:rsidRDefault="006D4FC1" w:rsidP="00366AF3">
      <w:pPr>
        <w:spacing w:after="0" w:line="480" w:lineRule="auto"/>
        <w:rPr>
          <w:bCs/>
          <w:szCs w:val="24"/>
        </w:rPr>
      </w:pPr>
      <w:r w:rsidRPr="007929D7">
        <w:rPr>
          <w:noProof/>
          <w:szCs w:val="24"/>
        </w:rPr>
        <w:lastRenderedPageBreak/>
        <w:drawing>
          <wp:inline distT="0" distB="0" distL="0" distR="0">
            <wp:extent cx="3762375" cy="40481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BF0" w:rsidRPr="007929D7" w:rsidRDefault="00E47BF0" w:rsidP="00366AF3">
      <w:pPr>
        <w:spacing w:after="0" w:line="480" w:lineRule="auto"/>
        <w:rPr>
          <w:bCs/>
          <w:szCs w:val="24"/>
        </w:rPr>
      </w:pPr>
      <w:r w:rsidRPr="007929D7">
        <w:rPr>
          <w:noProof/>
          <w:szCs w:val="24"/>
        </w:rPr>
        <w:drawing>
          <wp:inline distT="0" distB="0" distL="0" distR="0">
            <wp:extent cx="5943600" cy="29610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6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64F" w:rsidRPr="007929D7" w:rsidRDefault="00AE664F" w:rsidP="001A748D">
      <w:pPr>
        <w:pStyle w:val="Heading3"/>
      </w:pPr>
      <w:bookmarkStart w:id="9" w:name="_Toc67185258"/>
      <w:r w:rsidRPr="007929D7">
        <w:t>Process Explanation</w:t>
      </w:r>
      <w:bookmarkEnd w:id="9"/>
    </w:p>
    <w:p w:rsidR="001B1FD9" w:rsidRPr="007929D7" w:rsidRDefault="001B1FD9" w:rsidP="00366AF3">
      <w:pPr>
        <w:spacing w:after="0" w:line="480" w:lineRule="auto"/>
        <w:rPr>
          <w:bCs/>
          <w:szCs w:val="24"/>
        </w:rPr>
      </w:pPr>
      <w:r w:rsidRPr="007929D7">
        <w:rPr>
          <w:b/>
          <w:szCs w:val="24"/>
        </w:rPr>
        <w:tab/>
      </w:r>
      <w:r w:rsidR="006718BC" w:rsidRPr="007929D7">
        <w:rPr>
          <w:bCs/>
          <w:szCs w:val="24"/>
        </w:rPr>
        <w:t>It is increasingly becoming challenging and expensive for companies to comply with multiple often overlapping regulations, laws</w:t>
      </w:r>
      <w:r w:rsidR="00762EFF">
        <w:rPr>
          <w:bCs/>
          <w:szCs w:val="24"/>
        </w:rPr>
        <w:t>,</w:t>
      </w:r>
      <w:r w:rsidR="006718BC" w:rsidRPr="007929D7">
        <w:rPr>
          <w:bCs/>
          <w:szCs w:val="24"/>
        </w:rPr>
        <w:t xml:space="preserve"> and standards. SMART GRC provides Saudi </w:t>
      </w:r>
      <w:r w:rsidR="006718BC" w:rsidRPr="007929D7">
        <w:rPr>
          <w:bCs/>
          <w:szCs w:val="24"/>
        </w:rPr>
        <w:lastRenderedPageBreak/>
        <w:t xml:space="preserve">Electricity Company with an integrated platform with solutions that </w:t>
      </w:r>
      <w:r w:rsidR="003B5354" w:rsidRPr="007929D7">
        <w:rPr>
          <w:bCs/>
          <w:szCs w:val="24"/>
        </w:rPr>
        <w:t>upholds the company</w:t>
      </w:r>
      <w:r w:rsidR="00A13344">
        <w:rPr>
          <w:bCs/>
          <w:szCs w:val="24"/>
        </w:rPr>
        <w:t>'</w:t>
      </w:r>
      <w:r w:rsidR="003B5354" w:rsidRPr="007929D7">
        <w:rPr>
          <w:bCs/>
          <w:szCs w:val="24"/>
        </w:rPr>
        <w:t>s busine</w:t>
      </w:r>
      <w:r w:rsidR="00762EFF">
        <w:rPr>
          <w:bCs/>
          <w:szCs w:val="24"/>
        </w:rPr>
        <w:t>s</w:t>
      </w:r>
      <w:r w:rsidR="003B5354" w:rsidRPr="007929D7">
        <w:rPr>
          <w:bCs/>
          <w:szCs w:val="24"/>
        </w:rPr>
        <w:t xml:space="preserve">s and performance objectives while reducing risks. </w:t>
      </w:r>
      <w:r w:rsidR="00863A8E" w:rsidRPr="007929D7">
        <w:rPr>
          <w:bCs/>
          <w:szCs w:val="24"/>
        </w:rPr>
        <w:t>The company</w:t>
      </w:r>
      <w:r w:rsidR="00A13344">
        <w:rPr>
          <w:bCs/>
          <w:szCs w:val="24"/>
        </w:rPr>
        <w:t>'</w:t>
      </w:r>
      <w:r w:rsidR="00863A8E" w:rsidRPr="007929D7">
        <w:rPr>
          <w:bCs/>
          <w:szCs w:val="24"/>
        </w:rPr>
        <w:t xml:space="preserve">s approach to the GRC process is based on the principle of getting their activities and procedures right and maintaining them. </w:t>
      </w:r>
      <w:r w:rsidR="00F25403" w:rsidRPr="007929D7">
        <w:rPr>
          <w:bCs/>
          <w:szCs w:val="24"/>
        </w:rPr>
        <w:t>SEC GRC framework identifies measurables that focus on the effectiveness of the company</w:t>
      </w:r>
      <w:r w:rsidR="00A13344">
        <w:rPr>
          <w:bCs/>
          <w:szCs w:val="24"/>
        </w:rPr>
        <w:t>'</w:t>
      </w:r>
      <w:r w:rsidR="00F25403" w:rsidRPr="007929D7">
        <w:rPr>
          <w:bCs/>
          <w:szCs w:val="24"/>
        </w:rPr>
        <w:t xml:space="preserve">s GRC </w:t>
      </w:r>
      <w:r w:rsidR="00F6676D" w:rsidRPr="007929D7">
        <w:rPr>
          <w:bCs/>
          <w:szCs w:val="24"/>
        </w:rPr>
        <w:t>efforts. The</w:t>
      </w:r>
      <w:r w:rsidR="00544823" w:rsidRPr="007929D7">
        <w:rPr>
          <w:bCs/>
          <w:szCs w:val="24"/>
        </w:rPr>
        <w:t xml:space="preserve"> framework provide</w:t>
      </w:r>
      <w:r w:rsidR="00762EFF">
        <w:rPr>
          <w:bCs/>
          <w:szCs w:val="24"/>
        </w:rPr>
        <w:t>s</w:t>
      </w:r>
      <w:r w:rsidR="00544823" w:rsidRPr="007929D7">
        <w:rPr>
          <w:bCs/>
          <w:szCs w:val="24"/>
        </w:rPr>
        <w:t xml:space="preserve"> the foundation </w:t>
      </w:r>
      <w:r w:rsidR="00762EFF">
        <w:rPr>
          <w:bCs/>
          <w:szCs w:val="24"/>
        </w:rPr>
        <w:t>o</w:t>
      </w:r>
      <w:r w:rsidR="00544823" w:rsidRPr="007929D7">
        <w:rPr>
          <w:bCs/>
          <w:szCs w:val="24"/>
        </w:rPr>
        <w:t xml:space="preserve">n which the company can shape </w:t>
      </w:r>
      <w:r w:rsidR="00157DCF" w:rsidRPr="007929D7">
        <w:rPr>
          <w:bCs/>
          <w:szCs w:val="24"/>
        </w:rPr>
        <w:t xml:space="preserve">or influence </w:t>
      </w:r>
      <w:r w:rsidR="00762EFF">
        <w:rPr>
          <w:bCs/>
          <w:szCs w:val="24"/>
        </w:rPr>
        <w:t>its</w:t>
      </w:r>
      <w:r w:rsidR="00157DCF" w:rsidRPr="007929D7">
        <w:rPr>
          <w:bCs/>
          <w:szCs w:val="24"/>
        </w:rPr>
        <w:t xml:space="preserve"> environment. </w:t>
      </w:r>
      <w:r w:rsidR="002D65CC" w:rsidRPr="007929D7">
        <w:rPr>
          <w:bCs/>
          <w:szCs w:val="24"/>
        </w:rPr>
        <w:t>SMART GRC enable</w:t>
      </w:r>
      <w:r w:rsidR="00762EFF">
        <w:rPr>
          <w:bCs/>
          <w:szCs w:val="24"/>
        </w:rPr>
        <w:t>s</w:t>
      </w:r>
      <w:r w:rsidR="002D65CC" w:rsidRPr="007929D7">
        <w:rPr>
          <w:bCs/>
          <w:szCs w:val="24"/>
        </w:rPr>
        <w:t xml:space="preserve"> SEC to create and coordinate control and policies and align them to internal and regulatory compl</w:t>
      </w:r>
      <w:r w:rsidR="00762EFF">
        <w:rPr>
          <w:bCs/>
          <w:szCs w:val="24"/>
        </w:rPr>
        <w:t>i</w:t>
      </w:r>
      <w:r w:rsidR="002D65CC" w:rsidRPr="007929D7">
        <w:rPr>
          <w:bCs/>
          <w:szCs w:val="24"/>
        </w:rPr>
        <w:t xml:space="preserve">ance requirements. </w:t>
      </w:r>
      <w:r w:rsidR="00E0786B" w:rsidRPr="007929D7">
        <w:rPr>
          <w:bCs/>
          <w:szCs w:val="24"/>
        </w:rPr>
        <w:t>The software tool is cloud</w:t>
      </w:r>
      <w:r w:rsidR="00762EFF">
        <w:rPr>
          <w:bCs/>
          <w:szCs w:val="24"/>
        </w:rPr>
        <w:t>-</w:t>
      </w:r>
      <w:r w:rsidR="00E0786B" w:rsidRPr="007929D7">
        <w:rPr>
          <w:bCs/>
          <w:szCs w:val="24"/>
        </w:rPr>
        <w:t>based and has enabled automation of many of the company</w:t>
      </w:r>
      <w:r w:rsidR="00A13344">
        <w:rPr>
          <w:bCs/>
          <w:szCs w:val="24"/>
        </w:rPr>
        <w:t>'</w:t>
      </w:r>
      <w:r w:rsidR="00E0786B" w:rsidRPr="007929D7">
        <w:rPr>
          <w:bCs/>
          <w:szCs w:val="24"/>
        </w:rPr>
        <w:t xml:space="preserve">s </w:t>
      </w:r>
      <w:r w:rsidR="00F6676D" w:rsidRPr="007929D7">
        <w:rPr>
          <w:bCs/>
          <w:szCs w:val="24"/>
        </w:rPr>
        <w:t>action</w:t>
      </w:r>
      <w:r w:rsidR="00F6676D">
        <w:rPr>
          <w:bCs/>
          <w:szCs w:val="24"/>
        </w:rPr>
        <w:t>s and</w:t>
      </w:r>
      <w:r w:rsidR="00E0786B" w:rsidRPr="007929D7">
        <w:rPr>
          <w:bCs/>
          <w:szCs w:val="24"/>
        </w:rPr>
        <w:t xml:space="preserve"> process</w:t>
      </w:r>
      <w:r w:rsidR="00762EFF">
        <w:rPr>
          <w:bCs/>
          <w:szCs w:val="24"/>
        </w:rPr>
        <w:t>es</w:t>
      </w:r>
      <w:r w:rsidR="00E0786B" w:rsidRPr="007929D7">
        <w:rPr>
          <w:bCs/>
          <w:szCs w:val="24"/>
        </w:rPr>
        <w:t xml:space="preserve"> therefore increasing its efficiency and </w:t>
      </w:r>
      <w:r w:rsidR="004771CB" w:rsidRPr="007929D7">
        <w:rPr>
          <w:bCs/>
          <w:szCs w:val="24"/>
        </w:rPr>
        <w:t>min</w:t>
      </w:r>
      <w:r w:rsidR="00762EFF">
        <w:rPr>
          <w:bCs/>
          <w:szCs w:val="24"/>
        </w:rPr>
        <w:t>im</w:t>
      </w:r>
      <w:r w:rsidR="004771CB" w:rsidRPr="007929D7">
        <w:rPr>
          <w:bCs/>
          <w:szCs w:val="24"/>
        </w:rPr>
        <w:t xml:space="preserve">izing complexity. </w:t>
      </w:r>
    </w:p>
    <w:p w:rsidR="00DC7D4B" w:rsidRPr="007929D7" w:rsidRDefault="00DC7D4B" w:rsidP="00366AF3">
      <w:pPr>
        <w:spacing w:after="0" w:line="480" w:lineRule="auto"/>
        <w:rPr>
          <w:bCs/>
          <w:szCs w:val="24"/>
        </w:rPr>
      </w:pPr>
      <w:r w:rsidRPr="007929D7">
        <w:rPr>
          <w:bCs/>
          <w:szCs w:val="24"/>
        </w:rPr>
        <w:t>The implementation of the integrated SMART GRC in the company has significant benefits</w:t>
      </w:r>
      <w:r w:rsidR="00762EFF">
        <w:rPr>
          <w:bCs/>
          <w:szCs w:val="24"/>
        </w:rPr>
        <w:t>,</w:t>
      </w:r>
      <w:r w:rsidRPr="007929D7">
        <w:rPr>
          <w:bCs/>
          <w:szCs w:val="24"/>
        </w:rPr>
        <w:t xml:space="preserve"> including;</w:t>
      </w:r>
    </w:p>
    <w:p w:rsidR="00DC7D4B" w:rsidRPr="007929D7" w:rsidRDefault="00DC7D4B" w:rsidP="00EF2432">
      <w:pPr>
        <w:pStyle w:val="ListParagraph"/>
        <w:numPr>
          <w:ilvl w:val="0"/>
          <w:numId w:val="1"/>
        </w:numPr>
        <w:spacing w:after="0" w:line="480" w:lineRule="auto"/>
        <w:rPr>
          <w:bCs/>
          <w:szCs w:val="24"/>
        </w:rPr>
      </w:pPr>
      <w:r w:rsidRPr="007929D7">
        <w:rPr>
          <w:bCs/>
          <w:szCs w:val="24"/>
        </w:rPr>
        <w:t>Automation of documentation as well as compliance and risk management activities</w:t>
      </w:r>
      <w:r w:rsidR="005A54F7">
        <w:rPr>
          <w:bCs/>
          <w:szCs w:val="24"/>
        </w:rPr>
        <w:t>, therefore,</w:t>
      </w:r>
      <w:r w:rsidRPr="007929D7">
        <w:rPr>
          <w:bCs/>
          <w:szCs w:val="24"/>
        </w:rPr>
        <w:t xml:space="preserve"> minimizing the need for spreadshee</w:t>
      </w:r>
      <w:r w:rsidR="005A54F7">
        <w:rPr>
          <w:bCs/>
          <w:szCs w:val="24"/>
        </w:rPr>
        <w:t>t</w:t>
      </w:r>
      <w:r w:rsidRPr="007929D7">
        <w:rPr>
          <w:bCs/>
          <w:szCs w:val="24"/>
        </w:rPr>
        <w:t xml:space="preserve"> or paper to inform users or plan. </w:t>
      </w:r>
    </w:p>
    <w:p w:rsidR="00DC7D4B" w:rsidRPr="007929D7" w:rsidRDefault="00DC7D4B" w:rsidP="00EF2432">
      <w:pPr>
        <w:pStyle w:val="ListParagraph"/>
        <w:numPr>
          <w:ilvl w:val="0"/>
          <w:numId w:val="1"/>
        </w:numPr>
        <w:spacing w:after="0" w:line="480" w:lineRule="auto"/>
        <w:rPr>
          <w:bCs/>
          <w:szCs w:val="24"/>
        </w:rPr>
      </w:pPr>
      <w:r w:rsidRPr="007929D7">
        <w:rPr>
          <w:bCs/>
          <w:szCs w:val="24"/>
        </w:rPr>
        <w:t xml:space="preserve">The software tool provides a shared audit </w:t>
      </w:r>
      <w:r w:rsidR="00F6676D">
        <w:rPr>
          <w:bCs/>
          <w:szCs w:val="24"/>
        </w:rPr>
        <w:t>C</w:t>
      </w:r>
      <w:r w:rsidR="00F6676D" w:rsidRPr="007929D7">
        <w:rPr>
          <w:bCs/>
          <w:szCs w:val="24"/>
        </w:rPr>
        <w:t>alendar</w:t>
      </w:r>
      <w:r w:rsidRPr="007929D7">
        <w:rPr>
          <w:bCs/>
          <w:szCs w:val="24"/>
        </w:rPr>
        <w:t xml:space="preserve"> that has significantly reduced time used in </w:t>
      </w:r>
      <w:r w:rsidR="005A54F7">
        <w:rPr>
          <w:bCs/>
          <w:szCs w:val="24"/>
        </w:rPr>
        <w:t xml:space="preserve">the </w:t>
      </w:r>
      <w:r w:rsidRPr="007929D7">
        <w:rPr>
          <w:bCs/>
          <w:szCs w:val="24"/>
        </w:rPr>
        <w:t>preparation of audits as well as minimized administration budget and work</w:t>
      </w:r>
      <w:r w:rsidR="005A54F7">
        <w:rPr>
          <w:bCs/>
          <w:szCs w:val="24"/>
        </w:rPr>
        <w:t>,</w:t>
      </w:r>
      <w:r w:rsidRPr="007929D7">
        <w:rPr>
          <w:bCs/>
          <w:szCs w:val="24"/>
        </w:rPr>
        <w:t xml:space="preserve"> especially in </w:t>
      </w:r>
      <w:r w:rsidR="005A54F7">
        <w:rPr>
          <w:bCs/>
          <w:szCs w:val="24"/>
        </w:rPr>
        <w:t xml:space="preserve">the </w:t>
      </w:r>
      <w:r w:rsidRPr="007929D7">
        <w:rPr>
          <w:bCs/>
          <w:szCs w:val="24"/>
        </w:rPr>
        <w:t xml:space="preserve">generation of audit checklists and reports. </w:t>
      </w:r>
    </w:p>
    <w:p w:rsidR="00EE2B0C" w:rsidRPr="007929D7" w:rsidRDefault="00EE2B0C" w:rsidP="00EF2432">
      <w:pPr>
        <w:pStyle w:val="ListParagraph"/>
        <w:numPr>
          <w:ilvl w:val="0"/>
          <w:numId w:val="1"/>
        </w:numPr>
        <w:spacing w:after="0" w:line="480" w:lineRule="auto"/>
        <w:rPr>
          <w:bCs/>
          <w:szCs w:val="24"/>
        </w:rPr>
      </w:pPr>
      <w:r w:rsidRPr="007929D7">
        <w:rPr>
          <w:bCs/>
          <w:szCs w:val="24"/>
        </w:rPr>
        <w:t xml:space="preserve">The software tool provides whole round visibility in the audit metrics and processes that help in </w:t>
      </w:r>
      <w:r w:rsidR="00EE7DEB" w:rsidRPr="007929D7">
        <w:rPr>
          <w:bCs/>
          <w:szCs w:val="24"/>
        </w:rPr>
        <w:t>better compliance to regulatory requirements and risk management.</w:t>
      </w:r>
    </w:p>
    <w:p w:rsidR="00917C3A" w:rsidRPr="007929D7" w:rsidRDefault="00917C3A" w:rsidP="00EF2432">
      <w:pPr>
        <w:pStyle w:val="ListParagraph"/>
        <w:numPr>
          <w:ilvl w:val="0"/>
          <w:numId w:val="1"/>
        </w:numPr>
        <w:spacing w:after="0" w:line="480" w:lineRule="auto"/>
        <w:rPr>
          <w:bCs/>
          <w:szCs w:val="24"/>
        </w:rPr>
      </w:pPr>
      <w:r w:rsidRPr="007929D7">
        <w:rPr>
          <w:bCs/>
          <w:szCs w:val="24"/>
        </w:rPr>
        <w:t>SMART GRC appl</w:t>
      </w:r>
      <w:r w:rsidR="005A54F7">
        <w:rPr>
          <w:bCs/>
          <w:szCs w:val="24"/>
        </w:rPr>
        <w:t>ie</w:t>
      </w:r>
      <w:r w:rsidRPr="007929D7">
        <w:rPr>
          <w:bCs/>
          <w:szCs w:val="24"/>
        </w:rPr>
        <w:t>s a closed</w:t>
      </w:r>
      <w:r w:rsidR="005A54F7">
        <w:rPr>
          <w:bCs/>
          <w:szCs w:val="24"/>
        </w:rPr>
        <w:t>-</w:t>
      </w:r>
      <w:r w:rsidRPr="007929D7">
        <w:rPr>
          <w:bCs/>
          <w:szCs w:val="24"/>
        </w:rPr>
        <w:t>loop system to the audit cycle</w:t>
      </w:r>
      <w:r w:rsidR="005A54F7">
        <w:rPr>
          <w:bCs/>
          <w:szCs w:val="24"/>
        </w:rPr>
        <w:t>,</w:t>
      </w:r>
      <w:r w:rsidRPr="007929D7">
        <w:rPr>
          <w:bCs/>
          <w:szCs w:val="24"/>
        </w:rPr>
        <w:t xml:space="preserve"> especially on record findings, implementation of action plans</w:t>
      </w:r>
      <w:r w:rsidR="005A54F7">
        <w:rPr>
          <w:bCs/>
          <w:szCs w:val="24"/>
        </w:rPr>
        <w:t>,</w:t>
      </w:r>
      <w:r w:rsidRPr="007929D7">
        <w:rPr>
          <w:bCs/>
          <w:szCs w:val="24"/>
        </w:rPr>
        <w:t xml:space="preserve"> and development of recommendations.</w:t>
      </w:r>
    </w:p>
    <w:p w:rsidR="001B2078" w:rsidRPr="007929D7" w:rsidRDefault="001B2078" w:rsidP="00EF2432">
      <w:pPr>
        <w:pStyle w:val="ListParagraph"/>
        <w:numPr>
          <w:ilvl w:val="0"/>
          <w:numId w:val="1"/>
        </w:numPr>
        <w:spacing w:after="0" w:line="480" w:lineRule="auto"/>
        <w:rPr>
          <w:bCs/>
          <w:szCs w:val="24"/>
        </w:rPr>
      </w:pPr>
      <w:r w:rsidRPr="007929D7">
        <w:rPr>
          <w:bCs/>
          <w:szCs w:val="24"/>
        </w:rPr>
        <w:t>The software tool gives the company the ability to identify issues, perform assessment</w:t>
      </w:r>
      <w:r w:rsidR="005A54F7">
        <w:rPr>
          <w:bCs/>
          <w:szCs w:val="24"/>
        </w:rPr>
        <w:t>s</w:t>
      </w:r>
      <w:r w:rsidRPr="007929D7">
        <w:rPr>
          <w:bCs/>
          <w:szCs w:val="24"/>
        </w:rPr>
        <w:t xml:space="preserve"> and manage a</w:t>
      </w:r>
      <w:r w:rsidR="00754E8A" w:rsidRPr="007929D7">
        <w:rPr>
          <w:bCs/>
          <w:szCs w:val="24"/>
        </w:rPr>
        <w:t xml:space="preserve">ctivities directly through the use of technological devices such as tablets and mobiles. </w:t>
      </w:r>
    </w:p>
    <w:p w:rsidR="009101B9" w:rsidRPr="007929D7" w:rsidRDefault="009101B9" w:rsidP="00EF2432">
      <w:pPr>
        <w:pStyle w:val="ListParagraph"/>
        <w:numPr>
          <w:ilvl w:val="0"/>
          <w:numId w:val="1"/>
        </w:numPr>
        <w:spacing w:after="0" w:line="480" w:lineRule="auto"/>
        <w:rPr>
          <w:bCs/>
          <w:szCs w:val="24"/>
        </w:rPr>
      </w:pPr>
      <w:r w:rsidRPr="007929D7">
        <w:rPr>
          <w:bCs/>
          <w:szCs w:val="24"/>
        </w:rPr>
        <w:lastRenderedPageBreak/>
        <w:t>It automates actions, progress</w:t>
      </w:r>
      <w:r w:rsidR="005A54F7">
        <w:rPr>
          <w:bCs/>
          <w:szCs w:val="24"/>
        </w:rPr>
        <w:t>,</w:t>
      </w:r>
      <w:r w:rsidRPr="007929D7">
        <w:rPr>
          <w:bCs/>
          <w:szCs w:val="24"/>
        </w:rPr>
        <w:t xml:space="preserve"> and notification to </w:t>
      </w:r>
      <w:r w:rsidR="00C1484A" w:rsidRPr="007929D7">
        <w:rPr>
          <w:bCs/>
          <w:szCs w:val="24"/>
        </w:rPr>
        <w:t>ensure compliance.</w:t>
      </w:r>
    </w:p>
    <w:p w:rsidR="00C1484A" w:rsidRPr="007929D7" w:rsidRDefault="004F4D9D" w:rsidP="00EF2432">
      <w:pPr>
        <w:pStyle w:val="ListParagraph"/>
        <w:numPr>
          <w:ilvl w:val="0"/>
          <w:numId w:val="1"/>
        </w:numPr>
        <w:spacing w:after="0" w:line="480" w:lineRule="auto"/>
        <w:rPr>
          <w:bCs/>
          <w:szCs w:val="24"/>
        </w:rPr>
      </w:pPr>
      <w:r w:rsidRPr="007929D7">
        <w:rPr>
          <w:bCs/>
          <w:szCs w:val="24"/>
        </w:rPr>
        <w:t xml:space="preserve">SMART GRC presents </w:t>
      </w:r>
      <w:r w:rsidR="005A54F7">
        <w:rPr>
          <w:bCs/>
          <w:szCs w:val="24"/>
        </w:rPr>
        <w:t xml:space="preserve">a </w:t>
      </w:r>
      <w:r w:rsidRPr="007929D7">
        <w:rPr>
          <w:bCs/>
          <w:szCs w:val="24"/>
        </w:rPr>
        <w:t>ready</w:t>
      </w:r>
      <w:r w:rsidR="005A54F7">
        <w:rPr>
          <w:bCs/>
          <w:szCs w:val="24"/>
        </w:rPr>
        <w:t>-to-</w:t>
      </w:r>
      <w:r w:rsidRPr="007929D7">
        <w:rPr>
          <w:bCs/>
          <w:szCs w:val="24"/>
        </w:rPr>
        <w:t>use dashbo</w:t>
      </w:r>
      <w:r w:rsidR="005A54F7">
        <w:rPr>
          <w:bCs/>
          <w:szCs w:val="24"/>
        </w:rPr>
        <w:t>ard</w:t>
      </w:r>
      <w:r w:rsidRPr="007929D7">
        <w:rPr>
          <w:bCs/>
          <w:szCs w:val="24"/>
        </w:rPr>
        <w:t xml:space="preserve"> with custom reports. </w:t>
      </w:r>
    </w:p>
    <w:p w:rsidR="00D75717" w:rsidRPr="007929D7" w:rsidRDefault="00D75717" w:rsidP="001A748D">
      <w:pPr>
        <w:pStyle w:val="Heading3"/>
      </w:pPr>
      <w:bookmarkStart w:id="10" w:name="_Toc67185259"/>
      <w:r w:rsidRPr="007929D7">
        <w:t>The process Workflow</w:t>
      </w:r>
      <w:bookmarkEnd w:id="10"/>
    </w:p>
    <w:p w:rsidR="00967E95" w:rsidRPr="007929D7" w:rsidRDefault="00967E95" w:rsidP="00366AF3">
      <w:pPr>
        <w:spacing w:after="0" w:line="480" w:lineRule="auto"/>
        <w:rPr>
          <w:bCs/>
          <w:szCs w:val="24"/>
        </w:rPr>
      </w:pPr>
      <w:r w:rsidRPr="007929D7">
        <w:rPr>
          <w:b/>
          <w:szCs w:val="24"/>
        </w:rPr>
        <w:tab/>
      </w:r>
      <w:r w:rsidR="007F6D03" w:rsidRPr="007929D7">
        <w:rPr>
          <w:bCs/>
          <w:szCs w:val="24"/>
        </w:rPr>
        <w:t xml:space="preserve">The world is constantly evolving and changing. Things that were thought not </w:t>
      </w:r>
      <w:r w:rsidR="005A54F7">
        <w:rPr>
          <w:bCs/>
          <w:szCs w:val="24"/>
        </w:rPr>
        <w:t xml:space="preserve">to </w:t>
      </w:r>
      <w:r w:rsidR="007F6D03" w:rsidRPr="007929D7">
        <w:rPr>
          <w:bCs/>
          <w:szCs w:val="24"/>
        </w:rPr>
        <w:t>happen have happened</w:t>
      </w:r>
      <w:r w:rsidR="005A54F7">
        <w:rPr>
          <w:bCs/>
          <w:szCs w:val="24"/>
        </w:rPr>
        <w:t>,</w:t>
      </w:r>
      <w:r w:rsidR="007F6D03" w:rsidRPr="007929D7">
        <w:rPr>
          <w:bCs/>
          <w:szCs w:val="24"/>
        </w:rPr>
        <w:t xml:space="preserve"> and those that were expected to occur did not. </w:t>
      </w:r>
      <w:r w:rsidR="0033204C" w:rsidRPr="007929D7">
        <w:rPr>
          <w:bCs/>
          <w:szCs w:val="24"/>
        </w:rPr>
        <w:t xml:space="preserve">Risk management has become an important aspect in organization operations spanning geographical and corporate boundaries. </w:t>
      </w:r>
      <w:r w:rsidR="009634E8" w:rsidRPr="007929D7">
        <w:rPr>
          <w:bCs/>
          <w:szCs w:val="24"/>
        </w:rPr>
        <w:t>The pu</w:t>
      </w:r>
      <w:r w:rsidR="005A54F7">
        <w:rPr>
          <w:bCs/>
          <w:szCs w:val="24"/>
        </w:rPr>
        <w:t>rpo</w:t>
      </w:r>
      <w:r w:rsidR="009634E8" w:rsidRPr="007929D7">
        <w:rPr>
          <w:bCs/>
          <w:szCs w:val="24"/>
        </w:rPr>
        <w:t xml:space="preserve">se of </w:t>
      </w:r>
      <w:r w:rsidR="00A13344">
        <w:rPr>
          <w:bCs/>
          <w:szCs w:val="24"/>
        </w:rPr>
        <w:t>G</w:t>
      </w:r>
      <w:r w:rsidR="009634E8" w:rsidRPr="007929D7">
        <w:rPr>
          <w:bCs/>
          <w:szCs w:val="24"/>
        </w:rPr>
        <w:t>overnance, risk management</w:t>
      </w:r>
      <w:r w:rsidR="005A54F7">
        <w:rPr>
          <w:bCs/>
          <w:szCs w:val="24"/>
        </w:rPr>
        <w:t>,</w:t>
      </w:r>
      <w:r w:rsidR="009634E8" w:rsidRPr="007929D7">
        <w:rPr>
          <w:bCs/>
          <w:szCs w:val="24"/>
        </w:rPr>
        <w:t xml:space="preserve"> and compliance (GRC) is to mi</w:t>
      </w:r>
      <w:r w:rsidR="00F17471">
        <w:rPr>
          <w:bCs/>
          <w:szCs w:val="24"/>
        </w:rPr>
        <w:t>nim</w:t>
      </w:r>
      <w:r w:rsidR="009634E8" w:rsidRPr="007929D7">
        <w:rPr>
          <w:bCs/>
          <w:szCs w:val="24"/>
        </w:rPr>
        <w:t>ize costs, risks</w:t>
      </w:r>
      <w:r w:rsidR="00F17471">
        <w:rPr>
          <w:bCs/>
          <w:szCs w:val="24"/>
        </w:rPr>
        <w:t>,</w:t>
      </w:r>
      <w:r w:rsidR="009634E8" w:rsidRPr="007929D7">
        <w:rPr>
          <w:bCs/>
          <w:szCs w:val="24"/>
        </w:rPr>
        <w:t xml:space="preserve"> and </w:t>
      </w:r>
      <w:r w:rsidR="00456459" w:rsidRPr="007929D7">
        <w:rPr>
          <w:bCs/>
          <w:szCs w:val="24"/>
        </w:rPr>
        <w:t xml:space="preserve">the duplication of actions and effort. </w:t>
      </w:r>
      <w:r w:rsidR="007B0993" w:rsidRPr="007929D7">
        <w:rPr>
          <w:bCs/>
          <w:szCs w:val="24"/>
        </w:rPr>
        <w:t>GRC requires corporation</w:t>
      </w:r>
      <w:r w:rsidR="00F17471">
        <w:rPr>
          <w:bCs/>
          <w:szCs w:val="24"/>
        </w:rPr>
        <w:t>s</w:t>
      </w:r>
      <w:r w:rsidR="007B0993" w:rsidRPr="007929D7">
        <w:rPr>
          <w:bCs/>
          <w:szCs w:val="24"/>
        </w:rPr>
        <w:t xml:space="preserve"> across </w:t>
      </w:r>
      <w:r w:rsidR="00F17471">
        <w:rPr>
          <w:bCs/>
          <w:szCs w:val="24"/>
        </w:rPr>
        <w:t xml:space="preserve">the </w:t>
      </w:r>
      <w:r w:rsidR="007B0993" w:rsidRPr="007929D7">
        <w:rPr>
          <w:bCs/>
          <w:szCs w:val="24"/>
        </w:rPr>
        <w:t xml:space="preserve">board to accomplish results that meet internal processes and guidelines established for the elements of </w:t>
      </w:r>
      <w:r w:rsidR="00A13344">
        <w:rPr>
          <w:bCs/>
          <w:szCs w:val="24"/>
        </w:rPr>
        <w:t>G</w:t>
      </w:r>
      <w:r w:rsidR="007B0993" w:rsidRPr="007929D7">
        <w:rPr>
          <w:bCs/>
          <w:szCs w:val="24"/>
        </w:rPr>
        <w:t>overnance, enterpri</w:t>
      </w:r>
      <w:r w:rsidR="00F17471">
        <w:rPr>
          <w:bCs/>
          <w:szCs w:val="24"/>
        </w:rPr>
        <w:t>s</w:t>
      </w:r>
      <w:r w:rsidR="007B0993" w:rsidRPr="007929D7">
        <w:rPr>
          <w:bCs/>
          <w:szCs w:val="24"/>
        </w:rPr>
        <w:t>e risk manag</w:t>
      </w:r>
      <w:r w:rsidR="00F17471">
        <w:rPr>
          <w:bCs/>
          <w:szCs w:val="24"/>
        </w:rPr>
        <w:t>ement,</w:t>
      </w:r>
      <w:r w:rsidR="007B0993" w:rsidRPr="007929D7">
        <w:rPr>
          <w:bCs/>
          <w:szCs w:val="24"/>
        </w:rPr>
        <w:t xml:space="preserve"> and compliance</w:t>
      </w:r>
      <w:r w:rsidR="00ED4961" w:rsidRPr="007929D7">
        <w:rPr>
          <w:bCs/>
          <w:szCs w:val="24"/>
        </w:rPr>
        <w:t xml:space="preserve"> (</w:t>
      </w:r>
      <w:r w:rsidR="00ED4961" w:rsidRPr="007929D7">
        <w:rPr>
          <w:color w:val="222222"/>
          <w:szCs w:val="24"/>
          <w:shd w:val="clear" w:color="auto" w:fill="FFFFFF"/>
        </w:rPr>
        <w:t>Harper, 2020)</w:t>
      </w:r>
      <w:r w:rsidR="007B0993" w:rsidRPr="007929D7">
        <w:rPr>
          <w:bCs/>
          <w:szCs w:val="24"/>
        </w:rPr>
        <w:t xml:space="preserve">. </w:t>
      </w:r>
      <w:r w:rsidR="009F4543" w:rsidRPr="007929D7">
        <w:rPr>
          <w:bCs/>
          <w:szCs w:val="24"/>
        </w:rPr>
        <w:t xml:space="preserve">The SMART GRC suite adopted and implemented by SEC supports management of user access process in business application and systems. </w:t>
      </w:r>
      <w:r w:rsidR="009F4DE9" w:rsidRPr="007929D7">
        <w:rPr>
          <w:bCs/>
          <w:szCs w:val="24"/>
        </w:rPr>
        <w:t xml:space="preserve">SMART GRC enables the company to automate the process of assigning and removal of access. It allows for </w:t>
      </w:r>
      <w:r w:rsidR="00F17471">
        <w:rPr>
          <w:bCs/>
          <w:szCs w:val="24"/>
        </w:rPr>
        <w:t xml:space="preserve">the </w:t>
      </w:r>
      <w:r w:rsidR="009F4DE9" w:rsidRPr="007929D7">
        <w:rPr>
          <w:bCs/>
          <w:szCs w:val="24"/>
        </w:rPr>
        <w:t xml:space="preserve">collection of data regarding </w:t>
      </w:r>
      <w:r w:rsidR="00D3351B">
        <w:rPr>
          <w:bCs/>
          <w:szCs w:val="24"/>
        </w:rPr>
        <w:t xml:space="preserve">the </w:t>
      </w:r>
      <w:r w:rsidR="009F4DE9" w:rsidRPr="007929D7">
        <w:rPr>
          <w:bCs/>
          <w:szCs w:val="24"/>
        </w:rPr>
        <w:t xml:space="preserve">segregation of duty risks that are associated with </w:t>
      </w:r>
      <w:r w:rsidR="00F17471">
        <w:rPr>
          <w:bCs/>
          <w:szCs w:val="24"/>
        </w:rPr>
        <w:t xml:space="preserve">the </w:t>
      </w:r>
      <w:r w:rsidR="009F4DE9" w:rsidRPr="007929D7">
        <w:rPr>
          <w:bCs/>
          <w:szCs w:val="24"/>
        </w:rPr>
        <w:t>implementation of user requests (</w:t>
      </w:r>
      <w:r w:rsidR="00F17471" w:rsidRPr="007929D7">
        <w:rPr>
          <w:color w:val="222222"/>
          <w:szCs w:val="24"/>
          <w:shd w:val="clear" w:color="auto" w:fill="FFFFFF"/>
        </w:rPr>
        <w:t>Harper, 2020</w:t>
      </w:r>
      <w:r w:rsidR="009F4DE9" w:rsidRPr="007929D7">
        <w:rPr>
          <w:bCs/>
          <w:szCs w:val="24"/>
        </w:rPr>
        <w:t xml:space="preserve">). </w:t>
      </w:r>
      <w:r w:rsidR="00BD1675" w:rsidRPr="007929D7">
        <w:rPr>
          <w:bCs/>
          <w:szCs w:val="24"/>
        </w:rPr>
        <w:t xml:space="preserve">The segregation </w:t>
      </w:r>
      <w:r w:rsidR="000C260E" w:rsidRPr="007929D7">
        <w:rPr>
          <w:bCs/>
          <w:szCs w:val="24"/>
        </w:rPr>
        <w:t xml:space="preserve">of duties risk analysis allows the company to make more accurate, efficient and controlled access decisions about accepted and approved permissions. </w:t>
      </w:r>
      <w:r w:rsidR="00DE01C4" w:rsidRPr="007929D7">
        <w:rPr>
          <w:bCs/>
          <w:szCs w:val="24"/>
        </w:rPr>
        <w:t>The integrated SMART GRC is designed to automate complex workflow proces</w:t>
      </w:r>
      <w:r w:rsidR="00D3351B">
        <w:rPr>
          <w:bCs/>
          <w:szCs w:val="24"/>
        </w:rPr>
        <w:t>se</w:t>
      </w:r>
      <w:r w:rsidR="00DE01C4" w:rsidRPr="007929D7">
        <w:rPr>
          <w:bCs/>
          <w:szCs w:val="24"/>
        </w:rPr>
        <w:t>s</w:t>
      </w:r>
      <w:r w:rsidR="00F76774" w:rsidRPr="007929D7">
        <w:rPr>
          <w:bCs/>
          <w:szCs w:val="24"/>
        </w:rPr>
        <w:t xml:space="preserve">. </w:t>
      </w:r>
      <w:r w:rsidR="00067EAD" w:rsidRPr="007929D7">
        <w:rPr>
          <w:bCs/>
          <w:szCs w:val="24"/>
        </w:rPr>
        <w:t xml:space="preserve">The software tool allows </w:t>
      </w:r>
      <w:r w:rsidR="00AF1C32" w:rsidRPr="007929D7">
        <w:rPr>
          <w:bCs/>
          <w:szCs w:val="24"/>
        </w:rPr>
        <w:t>the company to obtain required by the board on the acceptable le</w:t>
      </w:r>
      <w:r w:rsidR="00D3351B">
        <w:rPr>
          <w:bCs/>
          <w:szCs w:val="24"/>
        </w:rPr>
        <w:t>vel</w:t>
      </w:r>
      <w:r w:rsidR="00AF1C32" w:rsidRPr="007929D7">
        <w:rPr>
          <w:bCs/>
          <w:szCs w:val="24"/>
        </w:rPr>
        <w:t xml:space="preserve">s of segregation of duties risks with access to business processes and applications. </w:t>
      </w:r>
      <w:r w:rsidR="000B03FF" w:rsidRPr="007929D7">
        <w:rPr>
          <w:bCs/>
          <w:szCs w:val="24"/>
        </w:rPr>
        <w:t>The SMART GRC empowers Saudi Electricity Company to;</w:t>
      </w:r>
    </w:p>
    <w:p w:rsidR="000B03FF" w:rsidRPr="007929D7" w:rsidRDefault="000B03FF" w:rsidP="0081014A">
      <w:pPr>
        <w:pStyle w:val="ListParagraph"/>
        <w:numPr>
          <w:ilvl w:val="0"/>
          <w:numId w:val="2"/>
        </w:numPr>
        <w:spacing w:after="0" w:line="480" w:lineRule="auto"/>
        <w:rPr>
          <w:bCs/>
          <w:szCs w:val="24"/>
        </w:rPr>
      </w:pPr>
      <w:r w:rsidRPr="007929D7">
        <w:rPr>
          <w:bCs/>
          <w:szCs w:val="24"/>
        </w:rPr>
        <w:t xml:space="preserve">Increase control and transparency of the entire business process. </w:t>
      </w:r>
    </w:p>
    <w:p w:rsidR="000B03FF" w:rsidRPr="007929D7" w:rsidRDefault="000B03FF" w:rsidP="0081014A">
      <w:pPr>
        <w:pStyle w:val="ListParagraph"/>
        <w:numPr>
          <w:ilvl w:val="0"/>
          <w:numId w:val="2"/>
        </w:numPr>
        <w:spacing w:after="0" w:line="480" w:lineRule="auto"/>
        <w:rPr>
          <w:bCs/>
          <w:szCs w:val="24"/>
        </w:rPr>
      </w:pPr>
      <w:r w:rsidRPr="007929D7">
        <w:rPr>
          <w:bCs/>
          <w:szCs w:val="24"/>
        </w:rPr>
        <w:t>Full automation of the company</w:t>
      </w:r>
      <w:r w:rsidR="00A13344">
        <w:rPr>
          <w:bCs/>
          <w:szCs w:val="24"/>
        </w:rPr>
        <w:t>'</w:t>
      </w:r>
      <w:r w:rsidRPr="007929D7">
        <w:rPr>
          <w:bCs/>
          <w:szCs w:val="24"/>
        </w:rPr>
        <w:t>s actions and processes.</w:t>
      </w:r>
    </w:p>
    <w:p w:rsidR="000B03FF" w:rsidRPr="007929D7" w:rsidRDefault="000B03FF" w:rsidP="0081014A">
      <w:pPr>
        <w:pStyle w:val="ListParagraph"/>
        <w:numPr>
          <w:ilvl w:val="0"/>
          <w:numId w:val="2"/>
        </w:numPr>
        <w:spacing w:after="0" w:line="480" w:lineRule="auto"/>
        <w:rPr>
          <w:bCs/>
          <w:szCs w:val="24"/>
        </w:rPr>
      </w:pPr>
      <w:r w:rsidRPr="007929D7">
        <w:rPr>
          <w:bCs/>
          <w:szCs w:val="24"/>
        </w:rPr>
        <w:t xml:space="preserve">Automatically implement </w:t>
      </w:r>
      <w:r w:rsidR="00F6676D" w:rsidRPr="007929D7">
        <w:rPr>
          <w:bCs/>
          <w:szCs w:val="24"/>
        </w:rPr>
        <w:t>requisition</w:t>
      </w:r>
      <w:r w:rsidRPr="007929D7">
        <w:rPr>
          <w:bCs/>
          <w:szCs w:val="24"/>
        </w:rPr>
        <w:t xml:space="preserve"> in the SAP system. </w:t>
      </w:r>
    </w:p>
    <w:p w:rsidR="00752E5E" w:rsidRPr="007929D7" w:rsidRDefault="00752E5E" w:rsidP="0081014A">
      <w:pPr>
        <w:pStyle w:val="ListParagraph"/>
        <w:numPr>
          <w:ilvl w:val="0"/>
          <w:numId w:val="2"/>
        </w:numPr>
        <w:spacing w:after="0" w:line="480" w:lineRule="auto"/>
        <w:rPr>
          <w:bCs/>
          <w:szCs w:val="24"/>
        </w:rPr>
      </w:pPr>
      <w:r w:rsidRPr="007929D7">
        <w:rPr>
          <w:bCs/>
          <w:szCs w:val="24"/>
        </w:rPr>
        <w:t>Mi</w:t>
      </w:r>
      <w:r w:rsidR="00A17ACB">
        <w:rPr>
          <w:bCs/>
          <w:szCs w:val="24"/>
        </w:rPr>
        <w:t>nim</w:t>
      </w:r>
      <w:r w:rsidRPr="007929D7">
        <w:rPr>
          <w:bCs/>
          <w:szCs w:val="24"/>
        </w:rPr>
        <w:t>ize unnecessary iterations.</w:t>
      </w:r>
    </w:p>
    <w:p w:rsidR="00A90CC6" w:rsidRPr="007929D7" w:rsidRDefault="00A90CC6" w:rsidP="0081014A">
      <w:pPr>
        <w:pStyle w:val="ListParagraph"/>
        <w:numPr>
          <w:ilvl w:val="0"/>
          <w:numId w:val="2"/>
        </w:numPr>
        <w:spacing w:after="0" w:line="480" w:lineRule="auto"/>
        <w:rPr>
          <w:bCs/>
          <w:szCs w:val="24"/>
        </w:rPr>
      </w:pPr>
      <w:r w:rsidRPr="007929D7">
        <w:rPr>
          <w:bCs/>
          <w:szCs w:val="24"/>
        </w:rPr>
        <w:lastRenderedPageBreak/>
        <w:t>Provide support for the company</w:t>
      </w:r>
      <w:r w:rsidR="00A13344">
        <w:rPr>
          <w:bCs/>
          <w:szCs w:val="24"/>
        </w:rPr>
        <w:t>'</w:t>
      </w:r>
      <w:r w:rsidRPr="007929D7">
        <w:rPr>
          <w:bCs/>
          <w:szCs w:val="24"/>
        </w:rPr>
        <w:t xml:space="preserve">s business process. </w:t>
      </w:r>
    </w:p>
    <w:p w:rsidR="00D75717" w:rsidRPr="007929D7" w:rsidRDefault="00D75717" w:rsidP="001A748D">
      <w:pPr>
        <w:pStyle w:val="Heading3"/>
      </w:pPr>
      <w:bookmarkStart w:id="11" w:name="_Toc67185260"/>
      <w:r w:rsidRPr="007929D7">
        <w:t>Process Analysis</w:t>
      </w:r>
      <w:bookmarkEnd w:id="11"/>
    </w:p>
    <w:p w:rsidR="0088242F" w:rsidRPr="007929D7" w:rsidRDefault="0088242F" w:rsidP="00366AF3">
      <w:pPr>
        <w:spacing w:after="0" w:line="480" w:lineRule="auto"/>
        <w:rPr>
          <w:bCs/>
          <w:szCs w:val="24"/>
        </w:rPr>
      </w:pPr>
      <w:r w:rsidRPr="007929D7">
        <w:rPr>
          <w:b/>
          <w:szCs w:val="24"/>
        </w:rPr>
        <w:tab/>
      </w:r>
      <w:r w:rsidR="00F93952" w:rsidRPr="007929D7">
        <w:rPr>
          <w:bCs/>
          <w:szCs w:val="24"/>
        </w:rPr>
        <w:t>Over the years, there ha</w:t>
      </w:r>
      <w:r w:rsidR="00A17ACB">
        <w:rPr>
          <w:bCs/>
          <w:szCs w:val="24"/>
        </w:rPr>
        <w:t>s</w:t>
      </w:r>
      <w:r w:rsidR="00F93952" w:rsidRPr="007929D7">
        <w:rPr>
          <w:bCs/>
          <w:szCs w:val="24"/>
        </w:rPr>
        <w:t xml:space="preserve"> been an upward trend in companies</w:t>
      </w:r>
      <w:r w:rsidR="00A17ACB">
        <w:rPr>
          <w:bCs/>
          <w:szCs w:val="24"/>
        </w:rPr>
        <w:t>'</w:t>
      </w:r>
      <w:r w:rsidR="00F93952" w:rsidRPr="007929D7">
        <w:rPr>
          <w:bCs/>
          <w:szCs w:val="24"/>
        </w:rPr>
        <w:t xml:space="preserve"> automation of their GRC actions and processes</w:t>
      </w:r>
      <w:r w:rsidR="0051559D" w:rsidRPr="007929D7">
        <w:rPr>
          <w:bCs/>
          <w:szCs w:val="24"/>
        </w:rPr>
        <w:t xml:space="preserve"> through </w:t>
      </w:r>
      <w:r w:rsidR="001E3187" w:rsidRPr="007929D7">
        <w:rPr>
          <w:bCs/>
          <w:szCs w:val="24"/>
        </w:rPr>
        <w:t xml:space="preserve">internal customized systems or </w:t>
      </w:r>
      <w:r w:rsidR="004A7D23" w:rsidRPr="007929D7">
        <w:rPr>
          <w:bCs/>
          <w:szCs w:val="24"/>
        </w:rPr>
        <w:t>integrated third</w:t>
      </w:r>
      <w:r w:rsidR="00A17ACB">
        <w:rPr>
          <w:bCs/>
          <w:szCs w:val="24"/>
        </w:rPr>
        <w:t>-</w:t>
      </w:r>
      <w:r w:rsidR="004A7D23" w:rsidRPr="007929D7">
        <w:rPr>
          <w:bCs/>
          <w:szCs w:val="24"/>
        </w:rPr>
        <w:t xml:space="preserve">party GRC softwares. GRC takes an organized approach to aligning company processes with its objectives while managing risk and ensuring compliance requirements and standards are met. </w:t>
      </w:r>
      <w:r w:rsidR="00C1455A" w:rsidRPr="007929D7">
        <w:rPr>
          <w:bCs/>
          <w:szCs w:val="24"/>
        </w:rPr>
        <w:t>SEC</w:t>
      </w:r>
      <w:r w:rsidR="00A17ACB">
        <w:rPr>
          <w:bCs/>
          <w:szCs w:val="24"/>
        </w:rPr>
        <w:t>'s</w:t>
      </w:r>
      <w:r w:rsidR="00C1455A" w:rsidRPr="007929D7">
        <w:rPr>
          <w:bCs/>
          <w:szCs w:val="24"/>
        </w:rPr>
        <w:t xml:space="preserve"> impl</w:t>
      </w:r>
      <w:r w:rsidR="00A17ACB">
        <w:rPr>
          <w:bCs/>
          <w:szCs w:val="24"/>
        </w:rPr>
        <w:t>ementa</w:t>
      </w:r>
      <w:r w:rsidR="00C1455A" w:rsidRPr="007929D7">
        <w:rPr>
          <w:bCs/>
          <w:szCs w:val="24"/>
        </w:rPr>
        <w:t>tion of GRC software helps the company automate documentation, compliance activities</w:t>
      </w:r>
      <w:r w:rsidR="00A17ACB">
        <w:rPr>
          <w:bCs/>
          <w:szCs w:val="24"/>
        </w:rPr>
        <w:t>,</w:t>
      </w:r>
      <w:r w:rsidR="00C1455A" w:rsidRPr="007929D7">
        <w:rPr>
          <w:bCs/>
          <w:szCs w:val="24"/>
        </w:rPr>
        <w:t xml:space="preserve"> and risk management</w:t>
      </w:r>
      <w:r w:rsidR="00A97775" w:rsidRPr="007929D7">
        <w:rPr>
          <w:bCs/>
          <w:szCs w:val="24"/>
        </w:rPr>
        <w:t>. GRC process is critical in audit, compliance, risk</w:t>
      </w:r>
      <w:r w:rsidR="00A17ACB">
        <w:rPr>
          <w:bCs/>
          <w:szCs w:val="24"/>
        </w:rPr>
        <w:t>,</w:t>
      </w:r>
      <w:r w:rsidR="00A97775" w:rsidRPr="007929D7">
        <w:rPr>
          <w:bCs/>
          <w:szCs w:val="24"/>
        </w:rPr>
        <w:t xml:space="preserve"> and policy management. </w:t>
      </w:r>
      <w:r w:rsidR="006F569A" w:rsidRPr="007929D7">
        <w:rPr>
          <w:bCs/>
          <w:szCs w:val="24"/>
        </w:rPr>
        <w:t>SEC shift towards a more integrated solution encompassing numerous aspects of GRC provide</w:t>
      </w:r>
      <w:r w:rsidR="00A17ACB">
        <w:rPr>
          <w:bCs/>
          <w:szCs w:val="24"/>
        </w:rPr>
        <w:t>s</w:t>
      </w:r>
      <w:r w:rsidR="006F569A" w:rsidRPr="007929D7">
        <w:rPr>
          <w:bCs/>
          <w:szCs w:val="24"/>
        </w:rPr>
        <w:t xml:space="preserve"> the company</w:t>
      </w:r>
      <w:r w:rsidR="00A13344">
        <w:rPr>
          <w:bCs/>
          <w:szCs w:val="24"/>
        </w:rPr>
        <w:t>'</w:t>
      </w:r>
      <w:r w:rsidR="006F569A" w:rsidRPr="007929D7">
        <w:rPr>
          <w:bCs/>
          <w:szCs w:val="24"/>
        </w:rPr>
        <w:t>s management with the software</w:t>
      </w:r>
      <w:r w:rsidR="00A13344">
        <w:rPr>
          <w:bCs/>
          <w:szCs w:val="24"/>
        </w:rPr>
        <w:t>'</w:t>
      </w:r>
      <w:r w:rsidR="00657DBB" w:rsidRPr="007929D7">
        <w:rPr>
          <w:bCs/>
          <w:szCs w:val="24"/>
        </w:rPr>
        <w:t>s significant influence on the company.</w:t>
      </w:r>
    </w:p>
    <w:p w:rsidR="00AD70EC" w:rsidRPr="007929D7" w:rsidRDefault="00AD70EC" w:rsidP="00366AF3">
      <w:pPr>
        <w:spacing w:after="0" w:line="480" w:lineRule="auto"/>
        <w:rPr>
          <w:bCs/>
          <w:szCs w:val="24"/>
        </w:rPr>
      </w:pPr>
      <w:r w:rsidRPr="007929D7">
        <w:rPr>
          <w:bCs/>
          <w:szCs w:val="24"/>
        </w:rPr>
        <w:tab/>
        <w:t>As SEC evaluates it</w:t>
      </w:r>
      <w:r w:rsidR="00A17ACB">
        <w:rPr>
          <w:bCs/>
          <w:szCs w:val="24"/>
        </w:rPr>
        <w:t>s</w:t>
      </w:r>
      <w:r w:rsidRPr="007929D7">
        <w:rPr>
          <w:bCs/>
          <w:szCs w:val="24"/>
        </w:rPr>
        <w:t xml:space="preserve"> data needs and current risk information, the company</w:t>
      </w:r>
      <w:r w:rsidR="00A13344">
        <w:rPr>
          <w:bCs/>
          <w:szCs w:val="24"/>
        </w:rPr>
        <w:t>'</w:t>
      </w:r>
      <w:r w:rsidRPr="007929D7">
        <w:rPr>
          <w:bCs/>
          <w:szCs w:val="24"/>
        </w:rPr>
        <w:t xml:space="preserve">s executives and management </w:t>
      </w:r>
      <w:r w:rsidR="007D2348" w:rsidRPr="007929D7">
        <w:rPr>
          <w:bCs/>
          <w:szCs w:val="24"/>
        </w:rPr>
        <w:t>find it beneficial to work IT fu</w:t>
      </w:r>
      <w:r w:rsidR="00A17ACB">
        <w:rPr>
          <w:bCs/>
          <w:szCs w:val="24"/>
        </w:rPr>
        <w:t>nc</w:t>
      </w:r>
      <w:r w:rsidR="007D2348" w:rsidRPr="007929D7">
        <w:rPr>
          <w:bCs/>
          <w:szCs w:val="24"/>
        </w:rPr>
        <w:t>tions to bu</w:t>
      </w:r>
      <w:r w:rsidR="007F3B09">
        <w:rPr>
          <w:bCs/>
          <w:szCs w:val="24"/>
        </w:rPr>
        <w:t>i</w:t>
      </w:r>
      <w:r w:rsidR="007D2348" w:rsidRPr="007929D7">
        <w:rPr>
          <w:bCs/>
          <w:szCs w:val="24"/>
        </w:rPr>
        <w:t>l</w:t>
      </w:r>
      <w:r w:rsidR="007F3B09">
        <w:rPr>
          <w:bCs/>
          <w:szCs w:val="24"/>
        </w:rPr>
        <w:t xml:space="preserve">d </w:t>
      </w:r>
      <w:r w:rsidR="007D2348" w:rsidRPr="007929D7">
        <w:rPr>
          <w:bCs/>
          <w:szCs w:val="24"/>
        </w:rPr>
        <w:t>and enhance the GRC</w:t>
      </w:r>
      <w:r w:rsidR="00A13344">
        <w:rPr>
          <w:bCs/>
          <w:szCs w:val="24"/>
        </w:rPr>
        <w:t>'</w:t>
      </w:r>
      <w:r w:rsidR="007D2348" w:rsidRPr="007929D7">
        <w:rPr>
          <w:bCs/>
          <w:szCs w:val="24"/>
        </w:rPr>
        <w:t>s support system. The application of the GRC software in the company</w:t>
      </w:r>
      <w:r w:rsidR="00A13344">
        <w:rPr>
          <w:bCs/>
          <w:szCs w:val="24"/>
        </w:rPr>
        <w:t>'</w:t>
      </w:r>
      <w:r w:rsidR="007D2348" w:rsidRPr="007929D7">
        <w:rPr>
          <w:bCs/>
          <w:szCs w:val="24"/>
        </w:rPr>
        <w:t>s information technology governance process ensures management</w:t>
      </w:r>
      <w:r w:rsidR="00A13344">
        <w:rPr>
          <w:bCs/>
          <w:szCs w:val="24"/>
        </w:rPr>
        <w:t>'</w:t>
      </w:r>
      <w:r w:rsidR="007D2348" w:rsidRPr="007929D7">
        <w:rPr>
          <w:bCs/>
          <w:szCs w:val="24"/>
        </w:rPr>
        <w:t xml:space="preserve">s need for risk management information is </w:t>
      </w:r>
      <w:r w:rsidR="00BC2F06" w:rsidRPr="007929D7">
        <w:rPr>
          <w:bCs/>
          <w:szCs w:val="24"/>
        </w:rPr>
        <w:t>included in the company</w:t>
      </w:r>
      <w:r w:rsidR="00A13344">
        <w:rPr>
          <w:bCs/>
          <w:szCs w:val="24"/>
        </w:rPr>
        <w:t>'</w:t>
      </w:r>
      <w:r w:rsidR="00BC2F06" w:rsidRPr="007929D7">
        <w:rPr>
          <w:bCs/>
          <w:szCs w:val="24"/>
        </w:rPr>
        <w:t>s information management strategy.</w:t>
      </w:r>
    </w:p>
    <w:p w:rsidR="009120C5" w:rsidRPr="007929D7" w:rsidRDefault="009120C5" w:rsidP="00366AF3">
      <w:pPr>
        <w:spacing w:after="0" w:line="480" w:lineRule="auto"/>
        <w:rPr>
          <w:bCs/>
          <w:szCs w:val="24"/>
        </w:rPr>
      </w:pPr>
      <w:r w:rsidRPr="007929D7">
        <w:rPr>
          <w:bCs/>
          <w:szCs w:val="24"/>
        </w:rPr>
        <w:tab/>
      </w:r>
      <w:r w:rsidR="002A7DCB" w:rsidRPr="007929D7">
        <w:rPr>
          <w:bCs/>
          <w:szCs w:val="24"/>
        </w:rPr>
        <w:t>Business companies and organizations rely on data to inform their daily decision</w:t>
      </w:r>
      <w:r w:rsidR="007F3B09">
        <w:rPr>
          <w:bCs/>
          <w:szCs w:val="24"/>
        </w:rPr>
        <w:t>-</w:t>
      </w:r>
      <w:r w:rsidR="002A7DCB" w:rsidRPr="007929D7">
        <w:rPr>
          <w:bCs/>
          <w:szCs w:val="24"/>
        </w:rPr>
        <w:t>making process</w:t>
      </w:r>
      <w:r w:rsidR="007F3B09">
        <w:rPr>
          <w:bCs/>
          <w:szCs w:val="24"/>
        </w:rPr>
        <w:t xml:space="preserve">, </w:t>
      </w:r>
      <w:r w:rsidR="00F6676D">
        <w:rPr>
          <w:bCs/>
          <w:szCs w:val="24"/>
        </w:rPr>
        <w:t>therefore,</w:t>
      </w:r>
      <w:r w:rsidR="00F6676D" w:rsidRPr="007929D7">
        <w:rPr>
          <w:bCs/>
          <w:szCs w:val="24"/>
        </w:rPr>
        <w:t xml:space="preserve"> increasing</w:t>
      </w:r>
      <w:r w:rsidR="007F3B09">
        <w:rPr>
          <w:bCs/>
          <w:szCs w:val="24"/>
        </w:rPr>
        <w:t xml:space="preserve"> even more,</w:t>
      </w:r>
      <w:r w:rsidR="00D232CB" w:rsidRPr="007929D7">
        <w:rPr>
          <w:bCs/>
          <w:szCs w:val="24"/>
        </w:rPr>
        <w:t xml:space="preserve"> the importance of GRC. GRC affect</w:t>
      </w:r>
      <w:r w:rsidR="007F3B09">
        <w:rPr>
          <w:bCs/>
          <w:szCs w:val="24"/>
        </w:rPr>
        <w:t>s</w:t>
      </w:r>
      <w:r w:rsidR="00D232CB" w:rsidRPr="007929D7">
        <w:rPr>
          <w:bCs/>
          <w:szCs w:val="24"/>
        </w:rPr>
        <w:t xml:space="preserve"> multiple company decisions</w:t>
      </w:r>
      <w:r w:rsidR="007F3B09">
        <w:rPr>
          <w:bCs/>
          <w:szCs w:val="24"/>
        </w:rPr>
        <w:t>;</w:t>
      </w:r>
      <w:r w:rsidR="00D232CB" w:rsidRPr="007929D7">
        <w:rPr>
          <w:bCs/>
          <w:szCs w:val="24"/>
        </w:rPr>
        <w:t xml:space="preserve"> therefore</w:t>
      </w:r>
      <w:r w:rsidR="007F3B09">
        <w:rPr>
          <w:bCs/>
          <w:szCs w:val="24"/>
        </w:rPr>
        <w:t>,</w:t>
      </w:r>
      <w:r w:rsidR="00D232CB" w:rsidRPr="007929D7">
        <w:rPr>
          <w:bCs/>
          <w:szCs w:val="24"/>
        </w:rPr>
        <w:t xml:space="preserve"> having </w:t>
      </w:r>
      <w:r w:rsidR="007F3B09">
        <w:rPr>
          <w:bCs/>
          <w:szCs w:val="24"/>
        </w:rPr>
        <w:t xml:space="preserve">a </w:t>
      </w:r>
      <w:r w:rsidR="00D232CB" w:rsidRPr="007929D7">
        <w:rPr>
          <w:bCs/>
          <w:szCs w:val="24"/>
        </w:rPr>
        <w:t>GRC program that is informed by data is critical to connectin</w:t>
      </w:r>
      <w:r w:rsidR="00E70936" w:rsidRPr="007929D7">
        <w:rPr>
          <w:bCs/>
          <w:szCs w:val="24"/>
        </w:rPr>
        <w:t>g and comparing activities occurring within the company. Saudi Electricity Company leverages data analytics that is supported by technology for their GRC</w:t>
      </w:r>
      <w:r w:rsidR="007F3B09">
        <w:rPr>
          <w:bCs/>
          <w:szCs w:val="24"/>
        </w:rPr>
        <w:t>, therefore,</w:t>
      </w:r>
      <w:r w:rsidR="00E70936" w:rsidRPr="007929D7">
        <w:rPr>
          <w:bCs/>
          <w:szCs w:val="24"/>
        </w:rPr>
        <w:t xml:space="preserve"> helping the</w:t>
      </w:r>
      <w:r w:rsidR="007F3B09">
        <w:rPr>
          <w:bCs/>
          <w:szCs w:val="24"/>
        </w:rPr>
        <w:t>m</w:t>
      </w:r>
      <w:r w:rsidR="00E70936" w:rsidRPr="007929D7">
        <w:rPr>
          <w:bCs/>
          <w:szCs w:val="24"/>
        </w:rPr>
        <w:t xml:space="preserve"> acquire relevant information to guide their business decision</w:t>
      </w:r>
      <w:r w:rsidR="007F3B09">
        <w:rPr>
          <w:bCs/>
          <w:szCs w:val="24"/>
        </w:rPr>
        <w:t>-</w:t>
      </w:r>
      <w:r w:rsidR="00E70936" w:rsidRPr="007929D7">
        <w:rPr>
          <w:bCs/>
          <w:szCs w:val="24"/>
        </w:rPr>
        <w:t>making without affecting the governance, risk</w:t>
      </w:r>
      <w:r w:rsidR="007F3B09">
        <w:rPr>
          <w:bCs/>
          <w:szCs w:val="24"/>
        </w:rPr>
        <w:t>,</w:t>
      </w:r>
      <w:r w:rsidR="00E70936" w:rsidRPr="007929D7">
        <w:rPr>
          <w:bCs/>
          <w:szCs w:val="24"/>
        </w:rPr>
        <w:t xml:space="preserve"> and compliance standards within the company</w:t>
      </w:r>
      <w:r w:rsidR="00A13344">
        <w:rPr>
          <w:bCs/>
          <w:szCs w:val="24"/>
        </w:rPr>
        <w:t>'</w:t>
      </w:r>
      <w:r w:rsidR="00E70936" w:rsidRPr="007929D7">
        <w:rPr>
          <w:bCs/>
          <w:szCs w:val="24"/>
        </w:rPr>
        <w:t xml:space="preserve">s operating model. </w:t>
      </w:r>
      <w:r w:rsidR="0094153F" w:rsidRPr="007929D7">
        <w:rPr>
          <w:bCs/>
          <w:szCs w:val="24"/>
        </w:rPr>
        <w:t xml:space="preserve">Additionally, data analytics helps the company to </w:t>
      </w:r>
      <w:r w:rsidR="007F3B09">
        <w:rPr>
          <w:bCs/>
          <w:szCs w:val="24"/>
        </w:rPr>
        <w:t xml:space="preserve">allocate resources to important areas in accordance with the GRC requirements </w:t>
      </w:r>
      <w:r w:rsidR="007F3B09">
        <w:rPr>
          <w:bCs/>
          <w:szCs w:val="24"/>
        </w:rPr>
        <w:lastRenderedPageBreak/>
        <w:t>better</w:t>
      </w:r>
      <w:r w:rsidR="0094153F" w:rsidRPr="007929D7">
        <w:rPr>
          <w:bCs/>
          <w:szCs w:val="24"/>
        </w:rPr>
        <w:t xml:space="preserve">. </w:t>
      </w:r>
      <w:r w:rsidR="00BD6933" w:rsidRPr="007929D7">
        <w:rPr>
          <w:bCs/>
          <w:szCs w:val="24"/>
        </w:rPr>
        <w:t>Automation technologies have enabled SEC</w:t>
      </w:r>
      <w:r w:rsidR="007F3B09">
        <w:rPr>
          <w:bCs/>
          <w:szCs w:val="24"/>
        </w:rPr>
        <w:t>,</w:t>
      </w:r>
      <w:r w:rsidR="00BD6933" w:rsidRPr="007929D7">
        <w:rPr>
          <w:bCs/>
          <w:szCs w:val="24"/>
        </w:rPr>
        <w:t xml:space="preserve"> like other organizations</w:t>
      </w:r>
      <w:r w:rsidR="00870126">
        <w:rPr>
          <w:bCs/>
          <w:szCs w:val="24"/>
        </w:rPr>
        <w:t>,</w:t>
      </w:r>
      <w:r w:rsidR="00BD6933" w:rsidRPr="007929D7">
        <w:rPr>
          <w:bCs/>
          <w:szCs w:val="24"/>
        </w:rPr>
        <w:t xml:space="preserve"> to develop their core GRC requirement in the business process automation </w:t>
      </w:r>
      <w:r w:rsidR="00B9526B" w:rsidRPr="007929D7">
        <w:rPr>
          <w:bCs/>
          <w:szCs w:val="24"/>
        </w:rPr>
        <w:t xml:space="preserve">plan. </w:t>
      </w:r>
      <w:r w:rsidR="00EA7CCB" w:rsidRPr="007929D7">
        <w:rPr>
          <w:bCs/>
          <w:szCs w:val="24"/>
        </w:rPr>
        <w:t>This has</w:t>
      </w:r>
      <w:r w:rsidR="00A336B2" w:rsidRPr="007929D7">
        <w:rPr>
          <w:bCs/>
          <w:szCs w:val="24"/>
        </w:rPr>
        <w:t xml:space="preserve"> allowed Saudi Electricity Company to manage its GRC objectives </w:t>
      </w:r>
      <w:r w:rsidR="004235EE" w:rsidRPr="007929D7">
        <w:rPr>
          <w:bCs/>
          <w:szCs w:val="24"/>
        </w:rPr>
        <w:t xml:space="preserve">which contributes to the overall GRC framework. </w:t>
      </w:r>
      <w:r w:rsidR="00DF6CF6" w:rsidRPr="007929D7">
        <w:rPr>
          <w:bCs/>
          <w:szCs w:val="24"/>
        </w:rPr>
        <w:t xml:space="preserve">Investment in technology in </w:t>
      </w:r>
      <w:r w:rsidR="00870126">
        <w:rPr>
          <w:bCs/>
          <w:szCs w:val="24"/>
        </w:rPr>
        <w:t xml:space="preserve">the </w:t>
      </w:r>
      <w:r w:rsidR="00DF6CF6" w:rsidRPr="007929D7">
        <w:rPr>
          <w:bCs/>
          <w:szCs w:val="24"/>
        </w:rPr>
        <w:t>business process has been associated with improved returns for companies due to flexibility and scalability</w:t>
      </w:r>
      <w:r w:rsidR="00870126">
        <w:rPr>
          <w:bCs/>
          <w:szCs w:val="24"/>
        </w:rPr>
        <w:t xml:space="preserve"> a</w:t>
      </w:r>
      <w:r w:rsidR="00F86EF8" w:rsidRPr="007929D7">
        <w:rPr>
          <w:bCs/>
          <w:szCs w:val="24"/>
        </w:rPr>
        <w:t xml:space="preserve">s technology transforms the business </w:t>
      </w:r>
      <w:r w:rsidR="00870126">
        <w:rPr>
          <w:bCs/>
          <w:szCs w:val="24"/>
        </w:rPr>
        <w:t>an</w:t>
      </w:r>
      <w:r w:rsidR="00F86EF8" w:rsidRPr="007929D7">
        <w:rPr>
          <w:bCs/>
          <w:szCs w:val="24"/>
        </w:rPr>
        <w:t>d operating models affecting both the internal and external ecosystem. A company</w:t>
      </w:r>
      <w:r w:rsidR="00A13344">
        <w:rPr>
          <w:bCs/>
          <w:szCs w:val="24"/>
        </w:rPr>
        <w:t>'</w:t>
      </w:r>
      <w:r w:rsidR="00F86EF8" w:rsidRPr="007929D7">
        <w:rPr>
          <w:bCs/>
          <w:szCs w:val="24"/>
        </w:rPr>
        <w:t xml:space="preserve">s ability to incorporate and implement these changes to </w:t>
      </w:r>
      <w:r w:rsidR="00870126">
        <w:rPr>
          <w:bCs/>
          <w:szCs w:val="24"/>
        </w:rPr>
        <w:t>its</w:t>
      </w:r>
      <w:r w:rsidR="00F86EF8" w:rsidRPr="007929D7">
        <w:rPr>
          <w:bCs/>
          <w:szCs w:val="24"/>
        </w:rPr>
        <w:t xml:space="preserve"> GRC is crucial for achieving good </w:t>
      </w:r>
      <w:r w:rsidR="00870126">
        <w:rPr>
          <w:bCs/>
          <w:szCs w:val="24"/>
        </w:rPr>
        <w:t>g</w:t>
      </w:r>
      <w:r w:rsidR="00F86EF8" w:rsidRPr="007929D7">
        <w:rPr>
          <w:bCs/>
          <w:szCs w:val="24"/>
        </w:rPr>
        <w:t xml:space="preserve">overnance and risk management. </w:t>
      </w:r>
      <w:r w:rsidR="00C9392C" w:rsidRPr="007929D7">
        <w:rPr>
          <w:bCs/>
          <w:szCs w:val="24"/>
        </w:rPr>
        <w:t>GRC programs and practices that are technology</w:t>
      </w:r>
      <w:r w:rsidR="00870126">
        <w:rPr>
          <w:bCs/>
          <w:szCs w:val="24"/>
        </w:rPr>
        <w:t>-</w:t>
      </w:r>
      <w:r w:rsidR="00C9392C" w:rsidRPr="007929D7">
        <w:rPr>
          <w:bCs/>
          <w:szCs w:val="24"/>
        </w:rPr>
        <w:t xml:space="preserve">enabled </w:t>
      </w:r>
      <w:r w:rsidR="00870126">
        <w:rPr>
          <w:bCs/>
          <w:szCs w:val="24"/>
        </w:rPr>
        <w:t xml:space="preserve">to </w:t>
      </w:r>
      <w:r w:rsidR="00C9392C" w:rsidRPr="007929D7">
        <w:rPr>
          <w:bCs/>
          <w:szCs w:val="24"/>
        </w:rPr>
        <w:t>adapt to these changes faster and better</w:t>
      </w:r>
      <w:r w:rsidR="00870126">
        <w:rPr>
          <w:bCs/>
          <w:szCs w:val="24"/>
        </w:rPr>
        <w:t>, therefore,</w:t>
      </w:r>
      <w:r w:rsidR="00C9392C" w:rsidRPr="007929D7">
        <w:rPr>
          <w:bCs/>
          <w:szCs w:val="24"/>
        </w:rPr>
        <w:t xml:space="preserve"> keeping the company well</w:t>
      </w:r>
      <w:r w:rsidR="00870126">
        <w:rPr>
          <w:bCs/>
          <w:szCs w:val="24"/>
        </w:rPr>
        <w:t>-</w:t>
      </w:r>
      <w:r w:rsidR="00C9392C" w:rsidRPr="007929D7">
        <w:rPr>
          <w:bCs/>
          <w:szCs w:val="24"/>
        </w:rPr>
        <w:t>governed, with better risk management strategies</w:t>
      </w:r>
      <w:r w:rsidR="00870126">
        <w:rPr>
          <w:bCs/>
          <w:szCs w:val="24"/>
        </w:rPr>
        <w:t>,</w:t>
      </w:r>
      <w:r w:rsidR="00C9392C" w:rsidRPr="007929D7">
        <w:rPr>
          <w:bCs/>
          <w:szCs w:val="24"/>
        </w:rPr>
        <w:t xml:space="preserve"> and compliant with the regulations and standards while </w:t>
      </w:r>
      <w:r w:rsidR="00C236F9" w:rsidRPr="007929D7">
        <w:rPr>
          <w:bCs/>
          <w:szCs w:val="24"/>
        </w:rPr>
        <w:t>achieving better returns.</w:t>
      </w:r>
    </w:p>
    <w:p w:rsidR="007E2CC0" w:rsidRPr="007929D7" w:rsidRDefault="007E2CC0" w:rsidP="00366AF3">
      <w:pPr>
        <w:spacing w:after="0" w:line="480" w:lineRule="auto"/>
        <w:rPr>
          <w:bCs/>
          <w:szCs w:val="24"/>
        </w:rPr>
      </w:pPr>
      <w:r w:rsidRPr="007929D7">
        <w:rPr>
          <w:noProof/>
          <w:szCs w:val="24"/>
        </w:rPr>
        <w:drawing>
          <wp:inline distT="0" distB="0" distL="0" distR="0">
            <wp:extent cx="5943600" cy="335216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D82" w:rsidRPr="007929D7" w:rsidRDefault="00827D82" w:rsidP="001A748D">
      <w:pPr>
        <w:pStyle w:val="Heading2"/>
      </w:pPr>
      <w:bookmarkStart w:id="12" w:name="_Toc67185261"/>
      <w:r w:rsidRPr="007929D7">
        <w:t>Process 2: Business Planning and Consolidation</w:t>
      </w:r>
      <w:bookmarkEnd w:id="12"/>
    </w:p>
    <w:p w:rsidR="007E2CC0" w:rsidRPr="007929D7" w:rsidRDefault="007E2CC0" w:rsidP="00366AF3">
      <w:pPr>
        <w:spacing w:after="0" w:line="480" w:lineRule="auto"/>
        <w:rPr>
          <w:bCs/>
          <w:szCs w:val="24"/>
        </w:rPr>
      </w:pPr>
      <w:r w:rsidRPr="007929D7">
        <w:rPr>
          <w:b/>
          <w:szCs w:val="24"/>
        </w:rPr>
        <w:tab/>
      </w:r>
      <w:r w:rsidR="00664187" w:rsidRPr="007929D7">
        <w:rPr>
          <w:bCs/>
          <w:szCs w:val="24"/>
        </w:rPr>
        <w:t xml:space="preserve">SAP business planning and consolidation (BPC) </w:t>
      </w:r>
      <w:r w:rsidR="00244F8D" w:rsidRPr="007929D7">
        <w:rPr>
          <w:bCs/>
          <w:szCs w:val="24"/>
        </w:rPr>
        <w:t>is a</w:t>
      </w:r>
      <w:r w:rsidR="002346E3" w:rsidRPr="007929D7">
        <w:rPr>
          <w:bCs/>
          <w:szCs w:val="24"/>
        </w:rPr>
        <w:t xml:space="preserve"> module </w:t>
      </w:r>
      <w:r w:rsidR="00870126">
        <w:rPr>
          <w:bCs/>
          <w:szCs w:val="24"/>
        </w:rPr>
        <w:t xml:space="preserve">that </w:t>
      </w:r>
      <w:r w:rsidR="00F6676D" w:rsidRPr="007929D7">
        <w:rPr>
          <w:bCs/>
          <w:szCs w:val="24"/>
        </w:rPr>
        <w:t>support</w:t>
      </w:r>
      <w:r w:rsidR="00F6676D">
        <w:rPr>
          <w:bCs/>
          <w:szCs w:val="24"/>
        </w:rPr>
        <w:t>s an</w:t>
      </w:r>
      <w:r w:rsidR="00870126">
        <w:rPr>
          <w:bCs/>
          <w:szCs w:val="24"/>
        </w:rPr>
        <w:t xml:space="preserve"> </w:t>
      </w:r>
      <w:r w:rsidR="002346E3" w:rsidRPr="007929D7">
        <w:rPr>
          <w:bCs/>
          <w:szCs w:val="24"/>
        </w:rPr>
        <w:t>organization</w:t>
      </w:r>
      <w:r w:rsidR="00A13344">
        <w:rPr>
          <w:bCs/>
          <w:szCs w:val="24"/>
        </w:rPr>
        <w:t>'</w:t>
      </w:r>
      <w:r w:rsidR="002346E3" w:rsidRPr="007929D7">
        <w:rPr>
          <w:bCs/>
          <w:szCs w:val="24"/>
        </w:rPr>
        <w:t xml:space="preserve">s financial and operational activities. </w:t>
      </w:r>
      <w:r w:rsidR="00513DD2" w:rsidRPr="007929D7">
        <w:rPr>
          <w:bCs/>
          <w:szCs w:val="24"/>
        </w:rPr>
        <w:t xml:space="preserve">SAP BPC provides planning, </w:t>
      </w:r>
      <w:r w:rsidR="00FA253B" w:rsidRPr="007929D7">
        <w:rPr>
          <w:bCs/>
          <w:szCs w:val="24"/>
        </w:rPr>
        <w:t xml:space="preserve">forecasting, </w:t>
      </w:r>
      <w:r w:rsidR="00FA253B" w:rsidRPr="007929D7">
        <w:rPr>
          <w:bCs/>
          <w:szCs w:val="24"/>
        </w:rPr>
        <w:lastRenderedPageBreak/>
        <w:t>budgeting, and financial, management</w:t>
      </w:r>
      <w:r w:rsidR="00870126">
        <w:rPr>
          <w:bCs/>
          <w:szCs w:val="24"/>
        </w:rPr>
        <w:t>,</w:t>
      </w:r>
      <w:r w:rsidR="00FA253B" w:rsidRPr="007929D7">
        <w:rPr>
          <w:bCs/>
          <w:szCs w:val="24"/>
        </w:rPr>
        <w:t xml:space="preserve"> and legal consolidations. </w:t>
      </w:r>
      <w:r w:rsidR="00FC5DEF" w:rsidRPr="007929D7">
        <w:rPr>
          <w:bCs/>
          <w:szCs w:val="24"/>
        </w:rPr>
        <w:t>Additionally, it offers a</w:t>
      </w:r>
      <w:r w:rsidR="00870126">
        <w:rPr>
          <w:bCs/>
          <w:szCs w:val="24"/>
        </w:rPr>
        <w:t xml:space="preserve"> s</w:t>
      </w:r>
      <w:r w:rsidR="00FC5DEF" w:rsidRPr="007929D7">
        <w:rPr>
          <w:bCs/>
          <w:szCs w:val="24"/>
        </w:rPr>
        <w:t xml:space="preserve">ingle view of operational and financial data </w:t>
      </w:r>
      <w:r w:rsidR="0042774D" w:rsidRPr="007929D7">
        <w:rPr>
          <w:bCs/>
          <w:szCs w:val="24"/>
        </w:rPr>
        <w:t>and a merged solution</w:t>
      </w:r>
      <w:r w:rsidR="000B0068" w:rsidRPr="007929D7">
        <w:rPr>
          <w:bCs/>
          <w:szCs w:val="24"/>
        </w:rPr>
        <w:t xml:space="preserve"> backing performance manag</w:t>
      </w:r>
      <w:r w:rsidR="00843F44">
        <w:rPr>
          <w:bCs/>
          <w:szCs w:val="24"/>
        </w:rPr>
        <w:t>emen</w:t>
      </w:r>
      <w:r w:rsidR="000B0068" w:rsidRPr="007929D7">
        <w:rPr>
          <w:bCs/>
          <w:szCs w:val="24"/>
        </w:rPr>
        <w:t>t processes</w:t>
      </w:r>
      <w:r w:rsidR="00843F44">
        <w:rPr>
          <w:bCs/>
          <w:szCs w:val="24"/>
        </w:rPr>
        <w:t>,</w:t>
      </w:r>
      <w:r w:rsidR="000B0068" w:rsidRPr="007929D7">
        <w:rPr>
          <w:bCs/>
          <w:szCs w:val="24"/>
        </w:rPr>
        <w:t xml:space="preserve"> for instance</w:t>
      </w:r>
      <w:r w:rsidR="00843F44">
        <w:rPr>
          <w:bCs/>
          <w:szCs w:val="24"/>
        </w:rPr>
        <w:t>,</w:t>
      </w:r>
      <w:r w:rsidR="000B0068" w:rsidRPr="007929D7">
        <w:rPr>
          <w:bCs/>
          <w:szCs w:val="24"/>
        </w:rPr>
        <w:t xml:space="preserve"> forecasts, adjusting </w:t>
      </w:r>
      <w:r w:rsidR="00843F44">
        <w:rPr>
          <w:bCs/>
          <w:szCs w:val="24"/>
        </w:rPr>
        <w:t xml:space="preserve">the </w:t>
      </w:r>
      <w:r w:rsidR="000B0068" w:rsidRPr="007929D7">
        <w:rPr>
          <w:bCs/>
          <w:szCs w:val="24"/>
        </w:rPr>
        <w:t>plan, closing cy</w:t>
      </w:r>
      <w:r w:rsidR="00843F44">
        <w:rPr>
          <w:bCs/>
          <w:szCs w:val="24"/>
        </w:rPr>
        <w:t>c</w:t>
      </w:r>
      <w:r w:rsidR="000B0068" w:rsidRPr="007929D7">
        <w:rPr>
          <w:bCs/>
          <w:szCs w:val="24"/>
        </w:rPr>
        <w:t>les</w:t>
      </w:r>
      <w:r w:rsidR="00843F44">
        <w:rPr>
          <w:bCs/>
          <w:szCs w:val="24"/>
        </w:rPr>
        <w:t>,</w:t>
      </w:r>
      <w:r w:rsidR="000B0068" w:rsidRPr="007929D7">
        <w:rPr>
          <w:bCs/>
          <w:szCs w:val="24"/>
        </w:rPr>
        <w:t xml:space="preserve"> and enhancing the budgeting process. </w:t>
      </w:r>
      <w:r w:rsidR="00361C66" w:rsidRPr="007929D7">
        <w:rPr>
          <w:bCs/>
          <w:szCs w:val="24"/>
        </w:rPr>
        <w:t>The tools streamline planning, budgeting, forecasting, and consolidation</w:t>
      </w:r>
      <w:r w:rsidR="00843F44">
        <w:rPr>
          <w:bCs/>
          <w:szCs w:val="24"/>
        </w:rPr>
        <w:t>, therefore,</w:t>
      </w:r>
      <w:r w:rsidR="00361C66" w:rsidRPr="007929D7">
        <w:rPr>
          <w:bCs/>
          <w:szCs w:val="24"/>
        </w:rPr>
        <w:t xml:space="preserve"> imp</w:t>
      </w:r>
      <w:r w:rsidR="00D4667C" w:rsidRPr="007929D7">
        <w:rPr>
          <w:bCs/>
          <w:szCs w:val="24"/>
        </w:rPr>
        <w:t>ro</w:t>
      </w:r>
      <w:r w:rsidR="00361C66" w:rsidRPr="007929D7">
        <w:rPr>
          <w:bCs/>
          <w:szCs w:val="24"/>
        </w:rPr>
        <w:t xml:space="preserve">ving </w:t>
      </w:r>
      <w:r w:rsidR="00843F44">
        <w:rPr>
          <w:bCs/>
          <w:szCs w:val="24"/>
        </w:rPr>
        <w:t xml:space="preserve">the </w:t>
      </w:r>
      <w:r w:rsidR="00361C66" w:rsidRPr="007929D7">
        <w:rPr>
          <w:bCs/>
          <w:szCs w:val="24"/>
        </w:rPr>
        <w:t>organization</w:t>
      </w:r>
      <w:r w:rsidR="00A13344">
        <w:rPr>
          <w:bCs/>
          <w:szCs w:val="24"/>
        </w:rPr>
        <w:t>'</w:t>
      </w:r>
      <w:r w:rsidR="00361C66" w:rsidRPr="007929D7">
        <w:rPr>
          <w:bCs/>
          <w:szCs w:val="24"/>
        </w:rPr>
        <w:t>s decision</w:t>
      </w:r>
      <w:r w:rsidR="00843F44">
        <w:rPr>
          <w:bCs/>
          <w:szCs w:val="24"/>
        </w:rPr>
        <w:t>-</w:t>
      </w:r>
      <w:r w:rsidR="00361C66" w:rsidRPr="007929D7">
        <w:rPr>
          <w:bCs/>
          <w:szCs w:val="24"/>
        </w:rPr>
        <w:t xml:space="preserve">making process. </w:t>
      </w:r>
      <w:r w:rsidR="00D30B5D" w:rsidRPr="007929D7">
        <w:rPr>
          <w:bCs/>
          <w:szCs w:val="24"/>
        </w:rPr>
        <w:t>SAP BPC offers a robust and highly scalable database</w:t>
      </w:r>
      <w:r w:rsidR="00EE4652" w:rsidRPr="007929D7">
        <w:rPr>
          <w:bCs/>
          <w:szCs w:val="24"/>
        </w:rPr>
        <w:t xml:space="preserve"> integrated with logic capabilities and business process to </w:t>
      </w:r>
      <w:r w:rsidR="005D555B" w:rsidRPr="007929D7">
        <w:rPr>
          <w:bCs/>
          <w:szCs w:val="24"/>
        </w:rPr>
        <w:t>create an Enterprise Performance Management (EPM)</w:t>
      </w:r>
      <w:r w:rsidR="00C34F5F" w:rsidRPr="007929D7">
        <w:rPr>
          <w:bCs/>
          <w:szCs w:val="24"/>
        </w:rPr>
        <w:t xml:space="preserve">. </w:t>
      </w:r>
      <w:r w:rsidR="00325BA6" w:rsidRPr="007929D7">
        <w:rPr>
          <w:bCs/>
          <w:szCs w:val="24"/>
        </w:rPr>
        <w:t xml:space="preserve">SAP BPC encompasses business process flows that organizations can use as formal workflows for operational and financial processes. </w:t>
      </w:r>
    </w:p>
    <w:p w:rsidR="00827D82" w:rsidRPr="007929D7" w:rsidRDefault="00FE63A1" w:rsidP="001A748D">
      <w:pPr>
        <w:pStyle w:val="Heading3"/>
      </w:pPr>
      <w:bookmarkStart w:id="13" w:name="_Toc67185262"/>
      <w:r w:rsidRPr="007929D7">
        <w:t xml:space="preserve">Process </w:t>
      </w:r>
      <w:r w:rsidR="00827D82" w:rsidRPr="007929D7">
        <w:t>Introduction</w:t>
      </w:r>
      <w:bookmarkEnd w:id="13"/>
    </w:p>
    <w:p w:rsidR="00DF3B32" w:rsidRPr="007929D7" w:rsidRDefault="00DF3B32" w:rsidP="00366AF3">
      <w:pPr>
        <w:spacing w:after="0" w:line="480" w:lineRule="auto"/>
        <w:rPr>
          <w:bCs/>
          <w:szCs w:val="24"/>
        </w:rPr>
      </w:pPr>
      <w:r w:rsidRPr="007929D7">
        <w:rPr>
          <w:b/>
          <w:szCs w:val="24"/>
        </w:rPr>
        <w:tab/>
      </w:r>
      <w:r w:rsidR="007150EB" w:rsidRPr="007929D7">
        <w:rPr>
          <w:bCs/>
          <w:szCs w:val="24"/>
        </w:rPr>
        <w:t>SAP Business Planning and Consolidation (SAP BPC)</w:t>
      </w:r>
      <w:r w:rsidR="00B61474" w:rsidRPr="007929D7">
        <w:rPr>
          <w:bCs/>
          <w:szCs w:val="24"/>
        </w:rPr>
        <w:t xml:space="preserve"> is a tool providing organizations with planning, budgeting, forecasting</w:t>
      </w:r>
      <w:r w:rsidR="00843F44">
        <w:rPr>
          <w:bCs/>
          <w:szCs w:val="24"/>
        </w:rPr>
        <w:t>,</w:t>
      </w:r>
      <w:r w:rsidR="00B61474" w:rsidRPr="007929D7">
        <w:rPr>
          <w:bCs/>
          <w:szCs w:val="24"/>
        </w:rPr>
        <w:t xml:space="preserve"> and consolidat</w:t>
      </w:r>
      <w:r w:rsidR="00843F44">
        <w:rPr>
          <w:bCs/>
          <w:szCs w:val="24"/>
        </w:rPr>
        <w:t xml:space="preserve">ing </w:t>
      </w:r>
      <w:r w:rsidR="00B61474" w:rsidRPr="007929D7">
        <w:rPr>
          <w:bCs/>
          <w:szCs w:val="24"/>
        </w:rPr>
        <w:t xml:space="preserve">capabilities. </w:t>
      </w:r>
      <w:r w:rsidR="00A3505E" w:rsidRPr="007929D7">
        <w:rPr>
          <w:bCs/>
          <w:szCs w:val="24"/>
        </w:rPr>
        <w:t>The software tool supports an organization</w:t>
      </w:r>
      <w:r w:rsidR="00A13344">
        <w:rPr>
          <w:bCs/>
          <w:szCs w:val="24"/>
        </w:rPr>
        <w:t>'</w:t>
      </w:r>
      <w:r w:rsidR="00A3505E" w:rsidRPr="007929D7">
        <w:rPr>
          <w:bCs/>
          <w:szCs w:val="24"/>
        </w:rPr>
        <w:t xml:space="preserve">s financial and operational activities. </w:t>
      </w:r>
      <w:r w:rsidR="00EC7A42" w:rsidRPr="007929D7">
        <w:rPr>
          <w:bCs/>
          <w:szCs w:val="24"/>
        </w:rPr>
        <w:t xml:space="preserve">It enables organizations </w:t>
      </w:r>
      <w:r w:rsidR="00F6676D">
        <w:rPr>
          <w:bCs/>
          <w:szCs w:val="24"/>
        </w:rPr>
        <w:t>to</w:t>
      </w:r>
      <w:r w:rsidR="00EC7A42" w:rsidRPr="007929D7">
        <w:rPr>
          <w:bCs/>
          <w:szCs w:val="24"/>
        </w:rPr>
        <w:t xml:space="preserve"> address the challenging and long process of data </w:t>
      </w:r>
      <w:r w:rsidR="00EB5242" w:rsidRPr="007929D7">
        <w:rPr>
          <w:bCs/>
          <w:szCs w:val="24"/>
        </w:rPr>
        <w:t>collection</w:t>
      </w:r>
      <w:r w:rsidR="00EC7A42" w:rsidRPr="007929D7">
        <w:rPr>
          <w:bCs/>
          <w:szCs w:val="24"/>
        </w:rPr>
        <w:t xml:space="preserve"> and validation</w:t>
      </w:r>
      <w:r w:rsidR="00803F05" w:rsidRPr="007929D7">
        <w:rPr>
          <w:bCs/>
          <w:szCs w:val="24"/>
        </w:rPr>
        <w:t xml:space="preserve"> across comprehensive and complex systems. SAP BPC is used by organizations to en</w:t>
      </w:r>
      <w:r w:rsidR="00955BDA" w:rsidRPr="007929D7">
        <w:rPr>
          <w:bCs/>
          <w:szCs w:val="24"/>
        </w:rPr>
        <w:t>h</w:t>
      </w:r>
      <w:r w:rsidR="00803F05" w:rsidRPr="007929D7">
        <w:rPr>
          <w:bCs/>
          <w:szCs w:val="24"/>
        </w:rPr>
        <w:t>ance financial planning, budgeting, financial reporting</w:t>
      </w:r>
      <w:r w:rsidR="00C14934">
        <w:rPr>
          <w:bCs/>
          <w:szCs w:val="24"/>
        </w:rPr>
        <w:t>,</w:t>
      </w:r>
      <w:r w:rsidR="00803F05" w:rsidRPr="007929D7">
        <w:rPr>
          <w:bCs/>
          <w:szCs w:val="24"/>
        </w:rPr>
        <w:t xml:space="preserve"> and consolidation while mi</w:t>
      </w:r>
      <w:r w:rsidR="00C14934">
        <w:rPr>
          <w:bCs/>
          <w:szCs w:val="24"/>
        </w:rPr>
        <w:t>nim</w:t>
      </w:r>
      <w:r w:rsidR="00803F05" w:rsidRPr="007929D7">
        <w:rPr>
          <w:bCs/>
          <w:szCs w:val="24"/>
        </w:rPr>
        <w:t>izing compliance risk</w:t>
      </w:r>
      <w:r w:rsidR="00955BDA" w:rsidRPr="007929D7">
        <w:rPr>
          <w:bCs/>
          <w:szCs w:val="24"/>
        </w:rPr>
        <w:t xml:space="preserve"> (</w:t>
      </w:r>
      <w:r w:rsidR="00955BDA" w:rsidRPr="007929D7">
        <w:rPr>
          <w:color w:val="222222"/>
          <w:szCs w:val="24"/>
          <w:shd w:val="clear" w:color="auto" w:fill="FFFFFF"/>
        </w:rPr>
        <w:t>Huang et al., 2018)</w:t>
      </w:r>
      <w:r w:rsidR="00803F05" w:rsidRPr="007929D7">
        <w:rPr>
          <w:bCs/>
          <w:szCs w:val="24"/>
        </w:rPr>
        <w:t xml:space="preserve">. </w:t>
      </w:r>
      <w:r w:rsidR="00F33411" w:rsidRPr="007929D7">
        <w:rPr>
          <w:bCs/>
          <w:szCs w:val="24"/>
        </w:rPr>
        <w:t>Business planning and consolidation address it</w:t>
      </w:r>
      <w:r w:rsidR="00C14934">
        <w:rPr>
          <w:bCs/>
          <w:szCs w:val="24"/>
        </w:rPr>
        <w:t>s</w:t>
      </w:r>
      <w:r w:rsidR="00F33411" w:rsidRPr="007929D7">
        <w:rPr>
          <w:bCs/>
          <w:szCs w:val="24"/>
        </w:rPr>
        <w:t xml:space="preserve"> core capabilities of planning, budgeting, forecasting</w:t>
      </w:r>
      <w:r w:rsidR="00C14934">
        <w:rPr>
          <w:bCs/>
          <w:szCs w:val="24"/>
        </w:rPr>
        <w:t>,</w:t>
      </w:r>
      <w:r w:rsidR="00F33411" w:rsidRPr="007929D7">
        <w:rPr>
          <w:bCs/>
          <w:szCs w:val="24"/>
        </w:rPr>
        <w:t xml:space="preserve"> and consolidation in the following ways. </w:t>
      </w:r>
    </w:p>
    <w:p w:rsidR="00F33411" w:rsidRPr="007929D7" w:rsidRDefault="00F33411" w:rsidP="00FE3673">
      <w:pPr>
        <w:pStyle w:val="ListParagraph"/>
        <w:numPr>
          <w:ilvl w:val="0"/>
          <w:numId w:val="3"/>
        </w:numPr>
        <w:spacing w:after="0" w:line="480" w:lineRule="auto"/>
        <w:rPr>
          <w:bCs/>
          <w:szCs w:val="24"/>
        </w:rPr>
      </w:pPr>
      <w:r w:rsidRPr="007929D7">
        <w:rPr>
          <w:bCs/>
          <w:szCs w:val="24"/>
        </w:rPr>
        <w:t>Planning.</w:t>
      </w:r>
    </w:p>
    <w:p w:rsidR="000067A0" w:rsidRPr="007929D7" w:rsidRDefault="000067A0" w:rsidP="00F7533A">
      <w:pPr>
        <w:spacing w:after="0" w:line="480" w:lineRule="auto"/>
        <w:ind w:firstLine="720"/>
        <w:rPr>
          <w:bCs/>
          <w:szCs w:val="24"/>
        </w:rPr>
      </w:pPr>
      <w:r w:rsidRPr="007929D7">
        <w:rPr>
          <w:bCs/>
          <w:szCs w:val="24"/>
        </w:rPr>
        <w:t xml:space="preserve">Planning entails making a long rage organization or arrangement of activities lasting a certain period of time to achieve </w:t>
      </w:r>
      <w:r w:rsidR="00C14934">
        <w:rPr>
          <w:bCs/>
          <w:szCs w:val="24"/>
        </w:rPr>
        <w:t>the</w:t>
      </w:r>
      <w:r w:rsidRPr="007929D7">
        <w:rPr>
          <w:bCs/>
          <w:szCs w:val="24"/>
        </w:rPr>
        <w:t xml:space="preserve"> desired goal. Planning can be done for an activity taking weeks, months</w:t>
      </w:r>
      <w:r w:rsidR="00C14934">
        <w:rPr>
          <w:bCs/>
          <w:szCs w:val="24"/>
        </w:rPr>
        <w:t>,</w:t>
      </w:r>
      <w:r w:rsidRPr="007929D7">
        <w:rPr>
          <w:bCs/>
          <w:szCs w:val="24"/>
        </w:rPr>
        <w:t xml:space="preserve"> or even ye</w:t>
      </w:r>
      <w:r w:rsidR="00C14934">
        <w:rPr>
          <w:bCs/>
          <w:szCs w:val="24"/>
        </w:rPr>
        <w:t>a</w:t>
      </w:r>
      <w:r w:rsidRPr="007929D7">
        <w:rPr>
          <w:bCs/>
          <w:szCs w:val="24"/>
        </w:rPr>
        <w:t xml:space="preserve">rs. </w:t>
      </w:r>
      <w:r w:rsidR="0029144D" w:rsidRPr="007929D7">
        <w:rPr>
          <w:bCs/>
          <w:szCs w:val="24"/>
        </w:rPr>
        <w:t>The process of planning entails creating a plan that will guide the organization</w:t>
      </w:r>
      <w:r w:rsidR="00A13344">
        <w:rPr>
          <w:bCs/>
          <w:szCs w:val="24"/>
        </w:rPr>
        <w:t>'</w:t>
      </w:r>
      <w:r w:rsidR="0029144D" w:rsidRPr="007929D7">
        <w:rPr>
          <w:bCs/>
          <w:szCs w:val="24"/>
        </w:rPr>
        <w:t xml:space="preserve">s actions to achieve </w:t>
      </w:r>
      <w:r w:rsidR="00C14934">
        <w:rPr>
          <w:bCs/>
          <w:szCs w:val="24"/>
        </w:rPr>
        <w:t>its</w:t>
      </w:r>
      <w:r w:rsidR="0029144D" w:rsidRPr="007929D7">
        <w:rPr>
          <w:bCs/>
          <w:szCs w:val="24"/>
        </w:rPr>
        <w:t xml:space="preserve"> long</w:t>
      </w:r>
      <w:r w:rsidR="00C14934">
        <w:rPr>
          <w:bCs/>
          <w:szCs w:val="24"/>
        </w:rPr>
        <w:t>-</w:t>
      </w:r>
      <w:r w:rsidR="0029144D" w:rsidRPr="007929D7">
        <w:rPr>
          <w:bCs/>
          <w:szCs w:val="24"/>
        </w:rPr>
        <w:t>term goals.</w:t>
      </w:r>
      <w:r w:rsidR="00087EA9" w:rsidRPr="007929D7">
        <w:rPr>
          <w:bCs/>
          <w:szCs w:val="24"/>
        </w:rPr>
        <w:t xml:space="preserve"> Different organizations use various models with strategic planning covering a certain period into the future. </w:t>
      </w:r>
      <w:r w:rsidR="0023628E" w:rsidRPr="007929D7">
        <w:rPr>
          <w:bCs/>
          <w:szCs w:val="24"/>
        </w:rPr>
        <w:t>The planning process incorporates both financial and non</w:t>
      </w:r>
      <w:r w:rsidR="00C14934">
        <w:rPr>
          <w:bCs/>
          <w:szCs w:val="24"/>
        </w:rPr>
        <w:t>-</w:t>
      </w:r>
      <w:r w:rsidR="0023628E" w:rsidRPr="007929D7">
        <w:rPr>
          <w:bCs/>
          <w:szCs w:val="24"/>
        </w:rPr>
        <w:t xml:space="preserve">financial information to create a complete view of the </w:t>
      </w:r>
      <w:r w:rsidR="0023628E" w:rsidRPr="007929D7">
        <w:rPr>
          <w:bCs/>
          <w:szCs w:val="24"/>
        </w:rPr>
        <w:lastRenderedPageBreak/>
        <w:t xml:space="preserve">organization. SAP BPC provides </w:t>
      </w:r>
      <w:r w:rsidR="00C14934">
        <w:rPr>
          <w:bCs/>
          <w:szCs w:val="24"/>
        </w:rPr>
        <w:t xml:space="preserve">the </w:t>
      </w:r>
      <w:r w:rsidR="0023628E" w:rsidRPr="007929D7">
        <w:rPr>
          <w:bCs/>
          <w:szCs w:val="24"/>
        </w:rPr>
        <w:t xml:space="preserve">organization with a platform to </w:t>
      </w:r>
      <w:r w:rsidR="00EB7248" w:rsidRPr="007929D7">
        <w:rPr>
          <w:bCs/>
          <w:szCs w:val="24"/>
        </w:rPr>
        <w:t>combine business planning, financial and operational proces</w:t>
      </w:r>
      <w:r w:rsidR="00C14934">
        <w:rPr>
          <w:bCs/>
          <w:szCs w:val="24"/>
        </w:rPr>
        <w:t>se</w:t>
      </w:r>
      <w:r w:rsidR="00EB7248" w:rsidRPr="007929D7">
        <w:rPr>
          <w:bCs/>
          <w:szCs w:val="24"/>
        </w:rPr>
        <w:t>s</w:t>
      </w:r>
      <w:r w:rsidR="00C14934">
        <w:rPr>
          <w:bCs/>
          <w:szCs w:val="24"/>
        </w:rPr>
        <w:t>,</w:t>
      </w:r>
      <w:r w:rsidR="00EB7248" w:rsidRPr="007929D7">
        <w:rPr>
          <w:bCs/>
          <w:szCs w:val="24"/>
        </w:rPr>
        <w:t xml:space="preserve"> and connecting strategy to achieve their objectives. </w:t>
      </w:r>
    </w:p>
    <w:p w:rsidR="00EB7248" w:rsidRPr="007929D7" w:rsidRDefault="00EB7248" w:rsidP="00FE3673">
      <w:pPr>
        <w:pStyle w:val="ListParagraph"/>
        <w:numPr>
          <w:ilvl w:val="0"/>
          <w:numId w:val="3"/>
        </w:numPr>
        <w:spacing w:after="0" w:line="480" w:lineRule="auto"/>
        <w:rPr>
          <w:bCs/>
          <w:szCs w:val="24"/>
        </w:rPr>
      </w:pPr>
      <w:r w:rsidRPr="007929D7">
        <w:rPr>
          <w:bCs/>
          <w:szCs w:val="24"/>
        </w:rPr>
        <w:t>Budgeting</w:t>
      </w:r>
    </w:p>
    <w:p w:rsidR="00EB7248" w:rsidRPr="007929D7" w:rsidRDefault="00EB7248" w:rsidP="00EB7248">
      <w:pPr>
        <w:spacing w:after="0" w:line="480" w:lineRule="auto"/>
        <w:rPr>
          <w:bCs/>
          <w:szCs w:val="24"/>
        </w:rPr>
      </w:pPr>
      <w:r w:rsidRPr="007929D7">
        <w:rPr>
          <w:bCs/>
          <w:szCs w:val="24"/>
        </w:rPr>
        <w:tab/>
        <w:t>Budgeting entails creating an organization</w:t>
      </w:r>
      <w:r w:rsidR="00C14934">
        <w:rPr>
          <w:bCs/>
          <w:szCs w:val="24"/>
        </w:rPr>
        <w:t>al</w:t>
      </w:r>
      <w:r w:rsidRPr="007929D7">
        <w:rPr>
          <w:bCs/>
          <w:szCs w:val="24"/>
        </w:rPr>
        <w:t xml:space="preserve"> plan of spending money. Budgeting enables organizations to determine </w:t>
      </w:r>
      <w:r w:rsidR="00C14934">
        <w:rPr>
          <w:bCs/>
          <w:szCs w:val="24"/>
        </w:rPr>
        <w:t xml:space="preserve">the </w:t>
      </w:r>
      <w:r w:rsidRPr="007929D7">
        <w:rPr>
          <w:bCs/>
          <w:szCs w:val="24"/>
        </w:rPr>
        <w:t xml:space="preserve">availability of sufficient resources to perform their functions. </w:t>
      </w:r>
      <w:r w:rsidR="0049054E" w:rsidRPr="007929D7">
        <w:rPr>
          <w:bCs/>
          <w:szCs w:val="24"/>
        </w:rPr>
        <w:t>Organization budgeting begin</w:t>
      </w:r>
      <w:r w:rsidR="00C14934">
        <w:rPr>
          <w:bCs/>
          <w:szCs w:val="24"/>
        </w:rPr>
        <w:t>s</w:t>
      </w:r>
      <w:r w:rsidR="0049054E" w:rsidRPr="007929D7">
        <w:rPr>
          <w:bCs/>
          <w:szCs w:val="24"/>
        </w:rPr>
        <w:t xml:space="preserve"> with </w:t>
      </w:r>
      <w:r w:rsidR="00B50930" w:rsidRPr="007929D7">
        <w:rPr>
          <w:bCs/>
          <w:szCs w:val="24"/>
        </w:rPr>
        <w:t>targets or predefined assumptions</w:t>
      </w:r>
      <w:r w:rsidR="00C14934">
        <w:rPr>
          <w:bCs/>
          <w:szCs w:val="24"/>
        </w:rPr>
        <w:t>,</w:t>
      </w:r>
      <w:r w:rsidR="00B50930" w:rsidRPr="007929D7">
        <w:rPr>
          <w:bCs/>
          <w:szCs w:val="24"/>
        </w:rPr>
        <w:t xml:space="preserve"> while others start with detailed inputs from participants in the organization</w:t>
      </w:r>
      <w:r w:rsidR="00FB100A" w:rsidRPr="007929D7">
        <w:rPr>
          <w:bCs/>
          <w:szCs w:val="24"/>
        </w:rPr>
        <w:t>. Various organizations develop their budget through a combination of methods</w:t>
      </w:r>
      <w:r w:rsidR="00C14934">
        <w:rPr>
          <w:bCs/>
          <w:szCs w:val="24"/>
        </w:rPr>
        <w:t>,</w:t>
      </w:r>
      <w:r w:rsidR="00FB100A" w:rsidRPr="007929D7">
        <w:rPr>
          <w:bCs/>
          <w:szCs w:val="24"/>
        </w:rPr>
        <w:t xml:space="preserve"> including bottom</w:t>
      </w:r>
      <w:r w:rsidR="00C14934">
        <w:rPr>
          <w:bCs/>
          <w:szCs w:val="24"/>
        </w:rPr>
        <w:t>-</w:t>
      </w:r>
      <w:r w:rsidR="00FB100A" w:rsidRPr="007929D7">
        <w:rPr>
          <w:bCs/>
          <w:szCs w:val="24"/>
        </w:rPr>
        <w:t xml:space="preserve">up or </w:t>
      </w:r>
      <w:r w:rsidR="00C14934">
        <w:rPr>
          <w:bCs/>
          <w:szCs w:val="24"/>
        </w:rPr>
        <w:t>t</w:t>
      </w:r>
      <w:r w:rsidR="00FB100A" w:rsidRPr="007929D7">
        <w:rPr>
          <w:bCs/>
          <w:szCs w:val="24"/>
        </w:rPr>
        <w:t>op</w:t>
      </w:r>
      <w:r w:rsidR="00C14934">
        <w:rPr>
          <w:bCs/>
          <w:szCs w:val="24"/>
        </w:rPr>
        <w:t>-</w:t>
      </w:r>
      <w:r w:rsidR="00FB100A" w:rsidRPr="007929D7">
        <w:rPr>
          <w:bCs/>
          <w:szCs w:val="24"/>
        </w:rPr>
        <w:t>down assumptions. Saudi Electri</w:t>
      </w:r>
      <w:r w:rsidR="00C14934">
        <w:rPr>
          <w:bCs/>
          <w:szCs w:val="24"/>
        </w:rPr>
        <w:t>cit</w:t>
      </w:r>
      <w:r w:rsidR="00FB100A" w:rsidRPr="007929D7">
        <w:rPr>
          <w:bCs/>
          <w:szCs w:val="24"/>
        </w:rPr>
        <w:t>y Company</w:t>
      </w:r>
      <w:r w:rsidR="00C14934">
        <w:rPr>
          <w:bCs/>
          <w:szCs w:val="24"/>
        </w:rPr>
        <w:t>,</w:t>
      </w:r>
      <w:r w:rsidR="00FB100A" w:rsidRPr="007929D7">
        <w:rPr>
          <w:bCs/>
          <w:szCs w:val="24"/>
        </w:rPr>
        <w:t xml:space="preserve"> however</w:t>
      </w:r>
      <w:r w:rsidR="00C14934">
        <w:rPr>
          <w:bCs/>
          <w:szCs w:val="24"/>
        </w:rPr>
        <w:t>,</w:t>
      </w:r>
      <w:r w:rsidR="00FB100A" w:rsidRPr="007929D7">
        <w:rPr>
          <w:bCs/>
          <w:szCs w:val="24"/>
        </w:rPr>
        <w:t xml:space="preserve"> develops its budget through a collaborative and iterative process. </w:t>
      </w:r>
    </w:p>
    <w:p w:rsidR="00B52BE0" w:rsidRPr="007929D7" w:rsidRDefault="00B52BE0" w:rsidP="00FE3673">
      <w:pPr>
        <w:pStyle w:val="ListParagraph"/>
        <w:numPr>
          <w:ilvl w:val="0"/>
          <w:numId w:val="3"/>
        </w:numPr>
        <w:spacing w:after="0" w:line="480" w:lineRule="auto"/>
        <w:rPr>
          <w:bCs/>
          <w:szCs w:val="24"/>
        </w:rPr>
      </w:pPr>
      <w:r w:rsidRPr="007929D7">
        <w:rPr>
          <w:bCs/>
          <w:szCs w:val="24"/>
        </w:rPr>
        <w:t>Forecasting</w:t>
      </w:r>
    </w:p>
    <w:p w:rsidR="00B52BE0" w:rsidRPr="007929D7" w:rsidRDefault="00B52BE0" w:rsidP="00EB7248">
      <w:pPr>
        <w:spacing w:after="0" w:line="480" w:lineRule="auto"/>
        <w:rPr>
          <w:bCs/>
          <w:szCs w:val="24"/>
        </w:rPr>
      </w:pPr>
      <w:r w:rsidRPr="007929D7">
        <w:rPr>
          <w:bCs/>
          <w:szCs w:val="24"/>
        </w:rPr>
        <w:tab/>
        <w:t xml:space="preserve">This is a process of making business predictions based on present and past data available. </w:t>
      </w:r>
      <w:r w:rsidR="00E5457E" w:rsidRPr="007929D7">
        <w:rPr>
          <w:bCs/>
          <w:szCs w:val="24"/>
        </w:rPr>
        <w:t>With the changing business environment, many organization</w:t>
      </w:r>
      <w:r w:rsidR="00C14934">
        <w:rPr>
          <w:bCs/>
          <w:szCs w:val="24"/>
        </w:rPr>
        <w:t>s</w:t>
      </w:r>
      <w:r w:rsidR="00E5457E" w:rsidRPr="007929D7">
        <w:rPr>
          <w:bCs/>
          <w:szCs w:val="24"/>
        </w:rPr>
        <w:t xml:space="preserve"> are abandoning the traditional budgeting process in favor of forecasting as more data is becoming available to organizations. </w:t>
      </w:r>
      <w:r w:rsidR="001965FA" w:rsidRPr="007929D7">
        <w:rPr>
          <w:bCs/>
          <w:szCs w:val="24"/>
        </w:rPr>
        <w:t>SAP BPC merges the actual and forecast periods to create one version</w:t>
      </w:r>
      <w:r w:rsidR="00C14934">
        <w:rPr>
          <w:bCs/>
          <w:szCs w:val="24"/>
        </w:rPr>
        <w:t>,</w:t>
      </w:r>
      <w:r w:rsidR="001965FA" w:rsidRPr="007929D7">
        <w:rPr>
          <w:bCs/>
          <w:szCs w:val="24"/>
        </w:rPr>
        <w:t xml:space="preserve"> therefore facilitation a more efficient analysis and reporting. </w:t>
      </w:r>
      <w:r w:rsidR="00486BAF" w:rsidRPr="007929D7">
        <w:rPr>
          <w:bCs/>
          <w:szCs w:val="24"/>
        </w:rPr>
        <w:t xml:space="preserve">BPC allows SEC to predict, estimate and </w:t>
      </w:r>
      <w:r w:rsidR="00F6676D" w:rsidRPr="007929D7">
        <w:rPr>
          <w:bCs/>
          <w:szCs w:val="24"/>
        </w:rPr>
        <w:t>process</w:t>
      </w:r>
      <w:r w:rsidR="00486BAF" w:rsidRPr="007929D7">
        <w:rPr>
          <w:bCs/>
          <w:szCs w:val="24"/>
        </w:rPr>
        <w:t xml:space="preserve"> its future financial performance. </w:t>
      </w:r>
    </w:p>
    <w:p w:rsidR="007B6BDF" w:rsidRPr="007929D7" w:rsidRDefault="007B6BDF" w:rsidP="00FE3673">
      <w:pPr>
        <w:pStyle w:val="ListParagraph"/>
        <w:numPr>
          <w:ilvl w:val="0"/>
          <w:numId w:val="3"/>
        </w:numPr>
        <w:spacing w:after="0" w:line="480" w:lineRule="auto"/>
        <w:rPr>
          <w:bCs/>
          <w:szCs w:val="24"/>
        </w:rPr>
      </w:pPr>
      <w:r w:rsidRPr="007929D7">
        <w:rPr>
          <w:bCs/>
          <w:szCs w:val="24"/>
        </w:rPr>
        <w:t>Consolidation</w:t>
      </w:r>
    </w:p>
    <w:p w:rsidR="007B6BDF" w:rsidRPr="007929D7" w:rsidRDefault="003139AD" w:rsidP="00EB7248">
      <w:pPr>
        <w:spacing w:after="0" w:line="480" w:lineRule="auto"/>
        <w:rPr>
          <w:bCs/>
          <w:szCs w:val="24"/>
        </w:rPr>
      </w:pPr>
      <w:r w:rsidRPr="007929D7">
        <w:rPr>
          <w:bCs/>
          <w:szCs w:val="24"/>
        </w:rPr>
        <w:tab/>
      </w:r>
      <w:r w:rsidR="004006D3" w:rsidRPr="007929D7">
        <w:rPr>
          <w:bCs/>
          <w:szCs w:val="24"/>
        </w:rPr>
        <w:t xml:space="preserve">In business, consolidation encompasses </w:t>
      </w:r>
      <w:r w:rsidR="0090672A" w:rsidRPr="007929D7">
        <w:rPr>
          <w:bCs/>
          <w:szCs w:val="24"/>
        </w:rPr>
        <w:t>integrating or merging various business processes to</w:t>
      </w:r>
      <w:r w:rsidR="00DA58F9" w:rsidRPr="007929D7">
        <w:rPr>
          <w:bCs/>
          <w:szCs w:val="24"/>
        </w:rPr>
        <w:t xml:space="preserve"> make an organization stronger. </w:t>
      </w:r>
      <w:r w:rsidRPr="007929D7">
        <w:rPr>
          <w:bCs/>
          <w:szCs w:val="24"/>
        </w:rPr>
        <w:t>BPC has a build</w:t>
      </w:r>
      <w:r w:rsidR="00C14934">
        <w:rPr>
          <w:bCs/>
          <w:szCs w:val="24"/>
        </w:rPr>
        <w:t>-</w:t>
      </w:r>
      <w:r w:rsidRPr="007929D7">
        <w:rPr>
          <w:bCs/>
          <w:szCs w:val="24"/>
        </w:rPr>
        <w:t>in consolidation</w:t>
      </w:r>
      <w:r w:rsidR="0026175E" w:rsidRPr="007929D7">
        <w:rPr>
          <w:bCs/>
          <w:szCs w:val="24"/>
        </w:rPr>
        <w:t xml:space="preserve"> capabilities</w:t>
      </w:r>
      <w:r w:rsidRPr="007929D7">
        <w:rPr>
          <w:bCs/>
          <w:szCs w:val="24"/>
        </w:rPr>
        <w:t xml:space="preserve"> functionality</w:t>
      </w:r>
      <w:r w:rsidR="006D7460" w:rsidRPr="007929D7">
        <w:rPr>
          <w:bCs/>
          <w:szCs w:val="24"/>
        </w:rPr>
        <w:t xml:space="preserve"> incorporating legal and management processes</w:t>
      </w:r>
      <w:r w:rsidR="00765D5D" w:rsidRPr="007929D7">
        <w:rPr>
          <w:bCs/>
          <w:szCs w:val="24"/>
        </w:rPr>
        <w:t xml:space="preserve"> (</w:t>
      </w:r>
      <w:r w:rsidR="00765D5D" w:rsidRPr="007929D7">
        <w:rPr>
          <w:color w:val="222222"/>
          <w:szCs w:val="24"/>
          <w:shd w:val="clear" w:color="auto" w:fill="FFFFFF"/>
        </w:rPr>
        <w:t>Huang et al., 2018)</w:t>
      </w:r>
      <w:r w:rsidR="006D7460" w:rsidRPr="007929D7">
        <w:rPr>
          <w:bCs/>
          <w:szCs w:val="24"/>
        </w:rPr>
        <w:t xml:space="preserve">. </w:t>
      </w:r>
      <w:r w:rsidR="00791B0A" w:rsidRPr="007929D7">
        <w:rPr>
          <w:bCs/>
          <w:szCs w:val="24"/>
        </w:rPr>
        <w:t>The use of BPC in the Saudi Electricity Company allows its customers to use various integration options</w:t>
      </w:r>
      <w:r w:rsidR="00C14934">
        <w:rPr>
          <w:bCs/>
          <w:szCs w:val="24"/>
        </w:rPr>
        <w:t>,</w:t>
      </w:r>
      <w:r w:rsidR="00791B0A" w:rsidRPr="007929D7">
        <w:rPr>
          <w:bCs/>
          <w:szCs w:val="24"/>
        </w:rPr>
        <w:t xml:space="preserve"> for instance</w:t>
      </w:r>
      <w:r w:rsidR="00C14934">
        <w:rPr>
          <w:bCs/>
          <w:szCs w:val="24"/>
        </w:rPr>
        <w:t>,</w:t>
      </w:r>
      <w:r w:rsidR="00791B0A" w:rsidRPr="007929D7">
        <w:rPr>
          <w:bCs/>
          <w:szCs w:val="24"/>
        </w:rPr>
        <w:t xml:space="preserve"> real</w:t>
      </w:r>
      <w:r w:rsidR="00C14934">
        <w:rPr>
          <w:bCs/>
          <w:szCs w:val="24"/>
        </w:rPr>
        <w:t>-</w:t>
      </w:r>
      <w:r w:rsidR="00791B0A" w:rsidRPr="007929D7">
        <w:rPr>
          <w:bCs/>
          <w:szCs w:val="24"/>
        </w:rPr>
        <w:t xml:space="preserve">time consolidation with the ERP solution. </w:t>
      </w:r>
      <w:r w:rsidR="007B6BDF" w:rsidRPr="007929D7">
        <w:rPr>
          <w:bCs/>
          <w:szCs w:val="24"/>
        </w:rPr>
        <w:tab/>
      </w:r>
    </w:p>
    <w:p w:rsidR="00827D82" w:rsidRPr="007929D7" w:rsidRDefault="00827D82" w:rsidP="001A748D">
      <w:pPr>
        <w:pStyle w:val="Heading3"/>
      </w:pPr>
      <w:bookmarkStart w:id="14" w:name="_Toc67185263"/>
      <w:r w:rsidRPr="007929D7">
        <w:lastRenderedPageBreak/>
        <w:t>Technology in Use</w:t>
      </w:r>
      <w:bookmarkEnd w:id="14"/>
    </w:p>
    <w:p w:rsidR="00FE3673" w:rsidRPr="007929D7" w:rsidRDefault="00FE3673" w:rsidP="00366AF3">
      <w:pPr>
        <w:spacing w:after="0" w:line="480" w:lineRule="auto"/>
        <w:rPr>
          <w:bCs/>
          <w:szCs w:val="24"/>
        </w:rPr>
      </w:pPr>
      <w:r w:rsidRPr="007929D7">
        <w:rPr>
          <w:b/>
          <w:szCs w:val="24"/>
        </w:rPr>
        <w:tab/>
      </w:r>
      <w:r w:rsidR="000F596A" w:rsidRPr="007929D7">
        <w:rPr>
          <w:bCs/>
          <w:szCs w:val="24"/>
        </w:rPr>
        <w:t>Saudi Electricity Company is without a doubt the largest power utility company in Saudi Arabia</w:t>
      </w:r>
      <w:r w:rsidR="00C14934">
        <w:rPr>
          <w:bCs/>
          <w:szCs w:val="24"/>
        </w:rPr>
        <w:t>,</w:t>
      </w:r>
      <w:r w:rsidR="004A6CEF" w:rsidRPr="007929D7">
        <w:rPr>
          <w:bCs/>
          <w:szCs w:val="24"/>
        </w:rPr>
        <w:t xml:space="preserve"> and like m</w:t>
      </w:r>
      <w:r w:rsidR="00C14934">
        <w:rPr>
          <w:bCs/>
          <w:szCs w:val="24"/>
        </w:rPr>
        <w:t>any</w:t>
      </w:r>
      <w:r w:rsidR="004A6CEF" w:rsidRPr="007929D7">
        <w:rPr>
          <w:bCs/>
          <w:szCs w:val="24"/>
        </w:rPr>
        <w:t xml:space="preserve"> other organization</w:t>
      </w:r>
      <w:r w:rsidR="00C14934">
        <w:rPr>
          <w:bCs/>
          <w:szCs w:val="24"/>
        </w:rPr>
        <w:t>s,</w:t>
      </w:r>
      <w:r w:rsidR="004A6CEF" w:rsidRPr="007929D7">
        <w:rPr>
          <w:bCs/>
          <w:szCs w:val="24"/>
        </w:rPr>
        <w:t xml:space="preserve"> it involves numerous operational processes as it provides energy to its customers. </w:t>
      </w:r>
      <w:r w:rsidR="001C1158" w:rsidRPr="007929D7">
        <w:rPr>
          <w:bCs/>
          <w:szCs w:val="24"/>
        </w:rPr>
        <w:t xml:space="preserve">Just like many organizations, SEC faces significant challenges </w:t>
      </w:r>
      <w:r w:rsidR="005C16FA" w:rsidRPr="007929D7">
        <w:rPr>
          <w:bCs/>
          <w:szCs w:val="24"/>
        </w:rPr>
        <w:t xml:space="preserve">that affect its ability to </w:t>
      </w:r>
      <w:r w:rsidR="005C19D8" w:rsidRPr="007929D7">
        <w:rPr>
          <w:bCs/>
          <w:szCs w:val="24"/>
        </w:rPr>
        <w:t xml:space="preserve">perform its role and achieve its goal. </w:t>
      </w:r>
      <w:r w:rsidR="004254DB" w:rsidRPr="007929D7">
        <w:rPr>
          <w:bCs/>
          <w:szCs w:val="24"/>
        </w:rPr>
        <w:t xml:space="preserve">The advent of technology and the changing business environment </w:t>
      </w:r>
      <w:r w:rsidR="00F6676D" w:rsidRPr="007929D7">
        <w:rPr>
          <w:bCs/>
          <w:szCs w:val="24"/>
        </w:rPr>
        <w:t>ha</w:t>
      </w:r>
      <w:r w:rsidR="00F6676D">
        <w:rPr>
          <w:bCs/>
          <w:szCs w:val="24"/>
        </w:rPr>
        <w:t>ve</w:t>
      </w:r>
      <w:r w:rsidR="00F6676D" w:rsidRPr="007929D7">
        <w:rPr>
          <w:bCs/>
          <w:szCs w:val="24"/>
        </w:rPr>
        <w:t xml:space="preserve"> resulted</w:t>
      </w:r>
      <w:r w:rsidR="005E2F9D" w:rsidRPr="007929D7">
        <w:rPr>
          <w:bCs/>
          <w:szCs w:val="24"/>
        </w:rPr>
        <w:t xml:space="preserve"> in the company</w:t>
      </w:r>
      <w:r w:rsidR="00A13344">
        <w:rPr>
          <w:bCs/>
          <w:szCs w:val="24"/>
        </w:rPr>
        <w:t>'</w:t>
      </w:r>
      <w:r w:rsidR="005E2F9D" w:rsidRPr="007929D7">
        <w:rPr>
          <w:bCs/>
          <w:szCs w:val="24"/>
        </w:rPr>
        <w:t xml:space="preserve">s integration of </w:t>
      </w:r>
      <w:r w:rsidR="008E0DF6" w:rsidRPr="007929D7">
        <w:rPr>
          <w:bCs/>
          <w:szCs w:val="24"/>
        </w:rPr>
        <w:t xml:space="preserve">technology in its operational process. </w:t>
      </w:r>
      <w:r w:rsidR="00F546E8" w:rsidRPr="007929D7">
        <w:rPr>
          <w:bCs/>
          <w:szCs w:val="24"/>
        </w:rPr>
        <w:t xml:space="preserve">Saudi Electricity Company has implemented the use of SAP BPC software as </w:t>
      </w:r>
      <w:r w:rsidR="0086251C" w:rsidRPr="007929D7">
        <w:rPr>
          <w:bCs/>
          <w:szCs w:val="24"/>
        </w:rPr>
        <w:t>a significant solution of EPM suite. The software tools help the company to</w:t>
      </w:r>
      <w:r w:rsidR="00461DEC" w:rsidRPr="007929D7">
        <w:rPr>
          <w:bCs/>
          <w:szCs w:val="24"/>
        </w:rPr>
        <w:t xml:space="preserve"> exploit the value of their existing data sets. BPC provides the company access to </w:t>
      </w:r>
      <w:r w:rsidR="008A1B43" w:rsidRPr="007929D7">
        <w:rPr>
          <w:bCs/>
          <w:szCs w:val="24"/>
        </w:rPr>
        <w:t>real</w:t>
      </w:r>
      <w:r w:rsidR="00C14934">
        <w:rPr>
          <w:bCs/>
          <w:szCs w:val="24"/>
        </w:rPr>
        <w:t>-</w:t>
      </w:r>
      <w:r w:rsidR="008A1B43" w:rsidRPr="007929D7">
        <w:rPr>
          <w:bCs/>
          <w:szCs w:val="24"/>
        </w:rPr>
        <w:t xml:space="preserve">time and dependable corporate data </w:t>
      </w:r>
      <w:r w:rsidR="006C2054" w:rsidRPr="007929D7">
        <w:rPr>
          <w:bCs/>
          <w:szCs w:val="24"/>
        </w:rPr>
        <w:t xml:space="preserve">in addition to streamlining its financial planning and consolidation processes. </w:t>
      </w:r>
      <w:r w:rsidR="00595EBA" w:rsidRPr="007929D7">
        <w:rPr>
          <w:bCs/>
          <w:szCs w:val="24"/>
        </w:rPr>
        <w:t xml:space="preserve">BPC tools let the company align </w:t>
      </w:r>
      <w:r w:rsidR="00C14934">
        <w:rPr>
          <w:bCs/>
          <w:szCs w:val="24"/>
        </w:rPr>
        <w:t>its</w:t>
      </w:r>
      <w:r w:rsidR="00595EBA" w:rsidRPr="007929D7">
        <w:rPr>
          <w:bCs/>
          <w:szCs w:val="24"/>
        </w:rPr>
        <w:t xml:space="preserve"> operational plans with corporate initiatives, metrics</w:t>
      </w:r>
      <w:r w:rsidR="00C14934">
        <w:rPr>
          <w:bCs/>
          <w:szCs w:val="24"/>
        </w:rPr>
        <w:t>,</w:t>
      </w:r>
      <w:r w:rsidR="00595EBA" w:rsidRPr="007929D7">
        <w:rPr>
          <w:bCs/>
          <w:szCs w:val="24"/>
        </w:rPr>
        <w:t xml:space="preserve"> and goals using the strategy management application. </w:t>
      </w:r>
      <w:r w:rsidR="00063E94" w:rsidRPr="007929D7">
        <w:rPr>
          <w:bCs/>
          <w:szCs w:val="24"/>
        </w:rPr>
        <w:t>Saudi Electricity Company uses the tool to plan, understand the risk factors facing the company and the available financial resources budgeted for its operation</w:t>
      </w:r>
      <w:r w:rsidR="002D6DFE" w:rsidRPr="007929D7">
        <w:rPr>
          <w:bCs/>
          <w:szCs w:val="24"/>
        </w:rPr>
        <w:t xml:space="preserve"> (</w:t>
      </w:r>
      <w:r w:rsidR="002D6DFE" w:rsidRPr="007929D7">
        <w:rPr>
          <w:color w:val="222222"/>
          <w:szCs w:val="24"/>
          <w:shd w:val="clear" w:color="auto" w:fill="FFFFFF"/>
        </w:rPr>
        <w:t>Gerged&amp;Agwili, 2020)</w:t>
      </w:r>
      <w:r w:rsidR="00063E94" w:rsidRPr="007929D7">
        <w:rPr>
          <w:bCs/>
          <w:szCs w:val="24"/>
        </w:rPr>
        <w:t>. BPC</w:t>
      </w:r>
      <w:r w:rsidR="00C14934">
        <w:rPr>
          <w:bCs/>
          <w:szCs w:val="24"/>
        </w:rPr>
        <w:t>'s</w:t>
      </w:r>
      <w:r w:rsidR="00063E94" w:rsidRPr="007929D7">
        <w:rPr>
          <w:bCs/>
          <w:szCs w:val="24"/>
        </w:rPr>
        <w:t xml:space="preserve"> comprehensive approach allows the company to effectively manage risk, optimize business profitability and ensure compliance while maximizing corporate processes, systems</w:t>
      </w:r>
      <w:r w:rsidR="00C14934">
        <w:rPr>
          <w:bCs/>
          <w:szCs w:val="24"/>
        </w:rPr>
        <w:t>,</w:t>
      </w:r>
      <w:r w:rsidR="00063E94" w:rsidRPr="007929D7">
        <w:rPr>
          <w:bCs/>
          <w:szCs w:val="24"/>
        </w:rPr>
        <w:t xml:space="preserve"> and people. </w:t>
      </w:r>
      <w:r w:rsidR="004710D3" w:rsidRPr="007929D7">
        <w:rPr>
          <w:bCs/>
          <w:szCs w:val="24"/>
        </w:rPr>
        <w:t>This technology automates the company</w:t>
      </w:r>
      <w:r w:rsidR="00A13344">
        <w:rPr>
          <w:bCs/>
          <w:szCs w:val="24"/>
        </w:rPr>
        <w:t>'</w:t>
      </w:r>
      <w:r w:rsidR="004710D3" w:rsidRPr="007929D7">
        <w:rPr>
          <w:bCs/>
          <w:szCs w:val="24"/>
        </w:rPr>
        <w:t>s manual processes allowing it to improve compliance, short budget cycles</w:t>
      </w:r>
      <w:r w:rsidR="00C14934">
        <w:rPr>
          <w:bCs/>
          <w:szCs w:val="24"/>
        </w:rPr>
        <w:t>,</w:t>
      </w:r>
      <w:r w:rsidR="004710D3" w:rsidRPr="007929D7">
        <w:rPr>
          <w:bCs/>
          <w:szCs w:val="24"/>
        </w:rPr>
        <w:t xml:space="preserve"> and enhance financial close. </w:t>
      </w:r>
      <w:r w:rsidR="004E5B0C" w:rsidRPr="007929D7">
        <w:rPr>
          <w:bCs/>
          <w:szCs w:val="24"/>
        </w:rPr>
        <w:t>SAP BPC provides a unified</w:t>
      </w:r>
      <w:r w:rsidR="00C14934">
        <w:rPr>
          <w:bCs/>
          <w:szCs w:val="24"/>
        </w:rPr>
        <w:t>,</w:t>
      </w:r>
      <w:r w:rsidR="004E5B0C" w:rsidRPr="007929D7">
        <w:rPr>
          <w:bCs/>
          <w:szCs w:val="24"/>
        </w:rPr>
        <w:t xml:space="preserve"> comprehensive solution to planning, forecasting, budgeting</w:t>
      </w:r>
      <w:r w:rsidR="00C14934">
        <w:rPr>
          <w:bCs/>
          <w:szCs w:val="24"/>
        </w:rPr>
        <w:t>,</w:t>
      </w:r>
      <w:r w:rsidR="004E5B0C" w:rsidRPr="007929D7">
        <w:rPr>
          <w:bCs/>
          <w:szCs w:val="24"/>
        </w:rPr>
        <w:t xml:space="preserve"> and consolidation. This software is maintained by the SEC</w:t>
      </w:r>
      <w:r w:rsidR="00A13344">
        <w:rPr>
          <w:bCs/>
          <w:szCs w:val="24"/>
        </w:rPr>
        <w:t>'</w:t>
      </w:r>
      <w:r w:rsidR="004E5B0C" w:rsidRPr="007929D7">
        <w:rPr>
          <w:bCs/>
          <w:szCs w:val="24"/>
        </w:rPr>
        <w:t xml:space="preserve">s financial manager. </w:t>
      </w:r>
    </w:p>
    <w:p w:rsidR="006155E1" w:rsidRPr="007929D7" w:rsidRDefault="00827D82" w:rsidP="001A748D">
      <w:pPr>
        <w:pStyle w:val="Heading3"/>
      </w:pPr>
      <w:bookmarkStart w:id="15" w:name="_Toc67185264"/>
      <w:r w:rsidRPr="007929D7">
        <w:t>System Architecture</w:t>
      </w:r>
      <w:bookmarkEnd w:id="15"/>
    </w:p>
    <w:p w:rsidR="00441762" w:rsidRPr="007929D7" w:rsidRDefault="006155E1" w:rsidP="00366AF3">
      <w:pPr>
        <w:spacing w:after="0" w:line="480" w:lineRule="auto"/>
        <w:rPr>
          <w:bCs/>
          <w:szCs w:val="24"/>
        </w:rPr>
      </w:pPr>
      <w:r w:rsidRPr="007929D7">
        <w:rPr>
          <w:b/>
          <w:szCs w:val="24"/>
        </w:rPr>
        <w:tab/>
      </w:r>
      <w:r w:rsidR="00416596" w:rsidRPr="007929D7">
        <w:rPr>
          <w:bCs/>
          <w:szCs w:val="24"/>
        </w:rPr>
        <w:t xml:space="preserve">SAP BPC uses various script logics and business rules to perform its functionalities. The core components of the BPC system </w:t>
      </w:r>
      <w:r w:rsidR="009E1718" w:rsidRPr="007929D7">
        <w:rPr>
          <w:bCs/>
          <w:szCs w:val="24"/>
        </w:rPr>
        <w:t xml:space="preserve">architecture </w:t>
      </w:r>
      <w:r w:rsidR="00C14934">
        <w:rPr>
          <w:bCs/>
          <w:szCs w:val="24"/>
        </w:rPr>
        <w:t>are</w:t>
      </w:r>
      <w:r w:rsidR="009E1718" w:rsidRPr="007929D7">
        <w:rPr>
          <w:bCs/>
          <w:szCs w:val="24"/>
        </w:rPr>
        <w:t xml:space="preserve"> presented as follows. </w:t>
      </w:r>
    </w:p>
    <w:p w:rsidR="00183E10" w:rsidRPr="007929D7" w:rsidRDefault="00441762" w:rsidP="00366AF3">
      <w:pPr>
        <w:spacing w:after="0" w:line="480" w:lineRule="auto"/>
        <w:rPr>
          <w:bCs/>
          <w:szCs w:val="24"/>
        </w:rPr>
      </w:pPr>
      <w:r w:rsidRPr="007929D7">
        <w:rPr>
          <w:noProof/>
          <w:szCs w:val="24"/>
        </w:rPr>
        <w:lastRenderedPageBreak/>
        <w:drawing>
          <wp:inline distT="0" distB="0" distL="0" distR="0">
            <wp:extent cx="5943600" cy="3694430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9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3A1" w:rsidRPr="007929D7" w:rsidRDefault="00FE63A1" w:rsidP="001A748D">
      <w:pPr>
        <w:pStyle w:val="Heading3"/>
      </w:pPr>
      <w:bookmarkStart w:id="16" w:name="_Toc67185265"/>
      <w:r w:rsidRPr="007929D7">
        <w:t>System Explanation</w:t>
      </w:r>
      <w:bookmarkEnd w:id="16"/>
    </w:p>
    <w:p w:rsidR="00CE399B" w:rsidRPr="007929D7" w:rsidRDefault="00CE399B" w:rsidP="00366AF3">
      <w:pPr>
        <w:spacing w:after="0" w:line="480" w:lineRule="auto"/>
        <w:rPr>
          <w:bCs/>
          <w:szCs w:val="24"/>
        </w:rPr>
      </w:pPr>
      <w:r w:rsidRPr="007929D7">
        <w:rPr>
          <w:b/>
          <w:szCs w:val="24"/>
        </w:rPr>
        <w:tab/>
      </w:r>
      <w:r w:rsidR="00051572" w:rsidRPr="007929D7">
        <w:rPr>
          <w:bCs/>
          <w:szCs w:val="24"/>
        </w:rPr>
        <w:t>SAP BPC software</w:t>
      </w:r>
      <w:r w:rsidR="00C73417" w:rsidRPr="007929D7">
        <w:rPr>
          <w:bCs/>
          <w:szCs w:val="24"/>
        </w:rPr>
        <w:t xml:space="preserve"> tool</w:t>
      </w:r>
      <w:r w:rsidR="00051572" w:rsidRPr="007929D7">
        <w:rPr>
          <w:bCs/>
          <w:szCs w:val="24"/>
        </w:rPr>
        <w:t xml:space="preserve"> connects SAP and non-SAP data </w:t>
      </w:r>
      <w:r w:rsidR="00C73417" w:rsidRPr="007929D7">
        <w:rPr>
          <w:bCs/>
          <w:szCs w:val="24"/>
        </w:rPr>
        <w:t>with integrated functionalities to enhance the company</w:t>
      </w:r>
      <w:r w:rsidR="00A13344">
        <w:rPr>
          <w:bCs/>
          <w:szCs w:val="24"/>
        </w:rPr>
        <w:t>'</w:t>
      </w:r>
      <w:r w:rsidR="00C73417" w:rsidRPr="007929D7">
        <w:rPr>
          <w:bCs/>
          <w:szCs w:val="24"/>
        </w:rPr>
        <w:t xml:space="preserve">s close. </w:t>
      </w:r>
      <w:r w:rsidR="00493804" w:rsidRPr="007929D7">
        <w:rPr>
          <w:bCs/>
          <w:szCs w:val="24"/>
        </w:rPr>
        <w:t>BPC enables fast and reliable fi</w:t>
      </w:r>
      <w:r w:rsidR="00C14934">
        <w:rPr>
          <w:bCs/>
          <w:szCs w:val="24"/>
        </w:rPr>
        <w:t>nancia</w:t>
      </w:r>
      <w:r w:rsidR="00493804" w:rsidRPr="007929D7">
        <w:rPr>
          <w:bCs/>
          <w:szCs w:val="24"/>
        </w:rPr>
        <w:t>l close, lowers auditing costs and compliance</w:t>
      </w:r>
      <w:r w:rsidR="00C14934">
        <w:rPr>
          <w:bCs/>
          <w:szCs w:val="24"/>
        </w:rPr>
        <w:t>, therefore,</w:t>
      </w:r>
      <w:r w:rsidR="00493804" w:rsidRPr="007929D7">
        <w:rPr>
          <w:bCs/>
          <w:szCs w:val="24"/>
        </w:rPr>
        <w:t xml:space="preserve"> enhancing stakeholder confidence. </w:t>
      </w:r>
      <w:r w:rsidR="003D3C54" w:rsidRPr="007929D7">
        <w:rPr>
          <w:bCs/>
          <w:szCs w:val="24"/>
        </w:rPr>
        <w:t>Additionally, it enhances the company</w:t>
      </w:r>
      <w:r w:rsidR="00A13344">
        <w:rPr>
          <w:bCs/>
          <w:szCs w:val="24"/>
        </w:rPr>
        <w:t>'</w:t>
      </w:r>
      <w:r w:rsidR="003D3C54" w:rsidRPr="007929D7">
        <w:rPr>
          <w:bCs/>
          <w:szCs w:val="24"/>
        </w:rPr>
        <w:t xml:space="preserve">s data through its central data repository. </w:t>
      </w:r>
      <w:r w:rsidR="00BD6993" w:rsidRPr="007929D7">
        <w:rPr>
          <w:bCs/>
          <w:szCs w:val="24"/>
        </w:rPr>
        <w:t>BPC has consolidation capability functionalities that support the company</w:t>
      </w:r>
      <w:r w:rsidR="00A13344">
        <w:rPr>
          <w:bCs/>
          <w:szCs w:val="24"/>
        </w:rPr>
        <w:t>'</w:t>
      </w:r>
      <w:r w:rsidR="00BD6993" w:rsidRPr="007929D7">
        <w:rPr>
          <w:bCs/>
          <w:szCs w:val="24"/>
        </w:rPr>
        <w:t>s legal, statutory</w:t>
      </w:r>
      <w:r w:rsidR="00C14934">
        <w:rPr>
          <w:bCs/>
          <w:szCs w:val="24"/>
        </w:rPr>
        <w:t>,</w:t>
      </w:r>
      <w:r w:rsidR="00BD6993" w:rsidRPr="007929D7">
        <w:rPr>
          <w:bCs/>
          <w:szCs w:val="24"/>
        </w:rPr>
        <w:t xml:space="preserve"> and management consolidations</w:t>
      </w:r>
      <w:r w:rsidR="00897DF5" w:rsidRPr="007929D7">
        <w:rPr>
          <w:bCs/>
          <w:szCs w:val="24"/>
        </w:rPr>
        <w:t xml:space="preserve"> (</w:t>
      </w:r>
      <w:r w:rsidR="00897DF5" w:rsidRPr="007929D7">
        <w:rPr>
          <w:color w:val="222222"/>
          <w:szCs w:val="24"/>
          <w:shd w:val="clear" w:color="auto" w:fill="FFFFFF"/>
        </w:rPr>
        <w:t>La Rosa et al., 2013)</w:t>
      </w:r>
      <w:r w:rsidR="00BD6993" w:rsidRPr="007929D7">
        <w:rPr>
          <w:bCs/>
          <w:szCs w:val="24"/>
        </w:rPr>
        <w:t xml:space="preserve">. </w:t>
      </w:r>
      <w:r w:rsidR="00783BEA" w:rsidRPr="007929D7">
        <w:rPr>
          <w:bCs/>
          <w:szCs w:val="24"/>
        </w:rPr>
        <w:t>The tool complies with financial reporting standards and requirements</w:t>
      </w:r>
      <w:r w:rsidR="00C14934">
        <w:rPr>
          <w:bCs/>
          <w:szCs w:val="24"/>
        </w:rPr>
        <w:t>,</w:t>
      </w:r>
      <w:r w:rsidR="00783BEA" w:rsidRPr="007929D7">
        <w:rPr>
          <w:bCs/>
          <w:szCs w:val="24"/>
        </w:rPr>
        <w:t xml:space="preserve"> including GAAP. </w:t>
      </w:r>
    </w:p>
    <w:p w:rsidR="007C61C3" w:rsidRPr="007929D7" w:rsidRDefault="007C61C3" w:rsidP="007C61C3">
      <w:pPr>
        <w:spacing w:after="0" w:line="480" w:lineRule="auto"/>
        <w:rPr>
          <w:bCs/>
          <w:szCs w:val="24"/>
        </w:rPr>
      </w:pPr>
      <w:r w:rsidRPr="007929D7">
        <w:rPr>
          <w:bCs/>
          <w:szCs w:val="24"/>
        </w:rPr>
        <w:tab/>
        <w:t xml:space="preserve">SAP business planning and consolidation offer a comprehensive database with strong performance through an integrated ERP system, SAP S/4HANA. The software tools combine logistical capabilities and business process automation.SAP BPC is highly scalable therefore resulting </w:t>
      </w:r>
      <w:r w:rsidR="00C14934">
        <w:rPr>
          <w:bCs/>
          <w:szCs w:val="24"/>
        </w:rPr>
        <w:t>in</w:t>
      </w:r>
      <w:r w:rsidRPr="007929D7">
        <w:rPr>
          <w:bCs/>
          <w:szCs w:val="24"/>
        </w:rPr>
        <w:t xml:space="preserve"> a customized EPM solution. Saudi Electricity Company has integrated this software tool into its planning and operation process</w:t>
      </w:r>
      <w:r w:rsidR="00C14934">
        <w:rPr>
          <w:bCs/>
          <w:szCs w:val="24"/>
        </w:rPr>
        <w:t>, therefore,</w:t>
      </w:r>
      <w:r w:rsidRPr="007929D7">
        <w:rPr>
          <w:bCs/>
          <w:szCs w:val="24"/>
        </w:rPr>
        <w:t xml:space="preserve"> allowing for </w:t>
      </w:r>
      <w:r w:rsidR="00C14934">
        <w:rPr>
          <w:bCs/>
          <w:szCs w:val="24"/>
        </w:rPr>
        <w:t xml:space="preserve">the </w:t>
      </w:r>
      <w:r w:rsidRPr="007929D7">
        <w:rPr>
          <w:bCs/>
          <w:szCs w:val="24"/>
        </w:rPr>
        <w:t xml:space="preserve">incorporation of financial </w:t>
      </w:r>
      <w:r w:rsidRPr="007929D7">
        <w:rPr>
          <w:bCs/>
          <w:szCs w:val="24"/>
        </w:rPr>
        <w:lastRenderedPageBreak/>
        <w:t>operations, overarching strategy</w:t>
      </w:r>
      <w:r w:rsidR="00C14934">
        <w:rPr>
          <w:bCs/>
          <w:szCs w:val="24"/>
        </w:rPr>
        <w:t>,</w:t>
      </w:r>
      <w:r w:rsidRPr="007929D7">
        <w:rPr>
          <w:bCs/>
          <w:szCs w:val="24"/>
        </w:rPr>
        <w:t xml:space="preserve"> and performance process. In Saudi Electricity Company, SAP BPC offers </w:t>
      </w:r>
      <w:r w:rsidR="00F6676D" w:rsidRPr="007929D7">
        <w:rPr>
          <w:bCs/>
          <w:szCs w:val="24"/>
        </w:rPr>
        <w:t>workflow</w:t>
      </w:r>
      <w:r w:rsidRPr="007929D7">
        <w:rPr>
          <w:bCs/>
          <w:szCs w:val="24"/>
        </w:rPr>
        <w:t xml:space="preserve"> functionality for the company</w:t>
      </w:r>
      <w:r w:rsidR="00A13344">
        <w:rPr>
          <w:bCs/>
          <w:szCs w:val="24"/>
        </w:rPr>
        <w:t>'</w:t>
      </w:r>
      <w:r w:rsidRPr="007929D7">
        <w:rPr>
          <w:bCs/>
          <w:szCs w:val="24"/>
        </w:rPr>
        <w:t>s financial and operational processes through business process flows. The company uses the software tool to organize budgeting, corporate planning, and forecasting</w:t>
      </w:r>
      <w:r w:rsidR="00C14934">
        <w:rPr>
          <w:bCs/>
          <w:szCs w:val="24"/>
        </w:rPr>
        <w:t>,</w:t>
      </w:r>
      <w:r w:rsidRPr="007929D7">
        <w:rPr>
          <w:bCs/>
          <w:szCs w:val="24"/>
        </w:rPr>
        <w:t xml:space="preserve"> including creating input books, dashboards, forms</w:t>
      </w:r>
      <w:r w:rsidR="00C14934">
        <w:rPr>
          <w:bCs/>
          <w:szCs w:val="24"/>
        </w:rPr>
        <w:t>,</w:t>
      </w:r>
      <w:r w:rsidRPr="007929D7">
        <w:rPr>
          <w:bCs/>
          <w:szCs w:val="24"/>
        </w:rPr>
        <w:t xml:space="preserve"> and reports. The software</w:t>
      </w:r>
      <w:r w:rsidR="00A13344">
        <w:rPr>
          <w:bCs/>
          <w:szCs w:val="24"/>
        </w:rPr>
        <w:t>'</w:t>
      </w:r>
      <w:r w:rsidRPr="007929D7">
        <w:rPr>
          <w:bCs/>
          <w:szCs w:val="24"/>
        </w:rPr>
        <w:t>s integration of Excel and user</w:t>
      </w:r>
      <w:r w:rsidR="00C14934">
        <w:rPr>
          <w:bCs/>
          <w:szCs w:val="24"/>
        </w:rPr>
        <w:t>-</w:t>
      </w:r>
      <w:r w:rsidRPr="007929D7">
        <w:rPr>
          <w:bCs/>
          <w:szCs w:val="24"/>
        </w:rPr>
        <w:t xml:space="preserve">friendly interface gives its users a familiar experience. </w:t>
      </w:r>
    </w:p>
    <w:p w:rsidR="007C61C3" w:rsidRPr="007929D7" w:rsidRDefault="007C61C3" w:rsidP="007C61C3">
      <w:pPr>
        <w:spacing w:after="0" w:line="480" w:lineRule="auto"/>
        <w:rPr>
          <w:bCs/>
          <w:szCs w:val="24"/>
        </w:rPr>
      </w:pPr>
      <w:r w:rsidRPr="007929D7">
        <w:rPr>
          <w:noProof/>
          <w:szCs w:val="24"/>
        </w:rPr>
        <w:drawing>
          <wp:inline distT="0" distB="0" distL="0" distR="0">
            <wp:extent cx="5943600" cy="386270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6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1C3" w:rsidRPr="007929D7" w:rsidRDefault="007C61C3" w:rsidP="00366AF3">
      <w:pPr>
        <w:spacing w:after="0" w:line="480" w:lineRule="auto"/>
        <w:rPr>
          <w:bCs/>
          <w:szCs w:val="24"/>
        </w:rPr>
      </w:pPr>
    </w:p>
    <w:p w:rsidR="007C61C3" w:rsidRPr="007929D7" w:rsidRDefault="007C61C3" w:rsidP="00366AF3">
      <w:pPr>
        <w:spacing w:after="0" w:line="480" w:lineRule="auto"/>
        <w:rPr>
          <w:bCs/>
          <w:szCs w:val="24"/>
        </w:rPr>
      </w:pPr>
      <w:r w:rsidRPr="007929D7">
        <w:rPr>
          <w:noProof/>
          <w:szCs w:val="24"/>
        </w:rPr>
        <w:lastRenderedPageBreak/>
        <w:drawing>
          <wp:inline distT="0" distB="0" distL="0" distR="0">
            <wp:extent cx="5943600" cy="2692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FBF" w:rsidRPr="007929D7" w:rsidRDefault="00FE63A1" w:rsidP="001A748D">
      <w:pPr>
        <w:pStyle w:val="Heading3"/>
      </w:pPr>
      <w:bookmarkStart w:id="17" w:name="_Toc67185266"/>
      <w:r w:rsidRPr="007929D7">
        <w:t>The Process Workflow</w:t>
      </w:r>
      <w:bookmarkEnd w:id="17"/>
    </w:p>
    <w:p w:rsidR="00900FBF" w:rsidRPr="007929D7" w:rsidRDefault="00900FBF" w:rsidP="00366AF3">
      <w:pPr>
        <w:spacing w:after="0" w:line="480" w:lineRule="auto"/>
        <w:rPr>
          <w:bCs/>
          <w:szCs w:val="24"/>
        </w:rPr>
      </w:pPr>
      <w:r w:rsidRPr="007929D7">
        <w:rPr>
          <w:b/>
          <w:szCs w:val="24"/>
        </w:rPr>
        <w:tab/>
      </w:r>
      <w:r w:rsidRPr="007929D7">
        <w:rPr>
          <w:bCs/>
          <w:szCs w:val="24"/>
        </w:rPr>
        <w:t>BPC allows the organization to set up tasks and maint</w:t>
      </w:r>
      <w:r w:rsidR="00C14934">
        <w:rPr>
          <w:bCs/>
          <w:szCs w:val="24"/>
        </w:rPr>
        <w:t>e</w:t>
      </w:r>
      <w:r w:rsidRPr="007929D7">
        <w:rPr>
          <w:bCs/>
          <w:szCs w:val="24"/>
        </w:rPr>
        <w:t xml:space="preserve">nance for BPC clients. The software has two interfaces that </w:t>
      </w:r>
      <w:r w:rsidR="00663178">
        <w:rPr>
          <w:bCs/>
          <w:szCs w:val="24"/>
        </w:rPr>
        <w:t>are</w:t>
      </w:r>
      <w:r w:rsidRPr="007929D7">
        <w:rPr>
          <w:bCs/>
          <w:szCs w:val="24"/>
        </w:rPr>
        <w:t xml:space="preserve"> the web interface and the client application. The user s</w:t>
      </w:r>
      <w:r w:rsidR="00663178">
        <w:rPr>
          <w:bCs/>
          <w:szCs w:val="24"/>
        </w:rPr>
        <w:t>e</w:t>
      </w:r>
      <w:r w:rsidRPr="007929D7">
        <w:rPr>
          <w:bCs/>
          <w:szCs w:val="24"/>
        </w:rPr>
        <w:t>lects the BPC software to start and select</w:t>
      </w:r>
      <w:r w:rsidR="00663178">
        <w:rPr>
          <w:bCs/>
          <w:szCs w:val="24"/>
        </w:rPr>
        <w:t>s</w:t>
      </w:r>
      <w:r w:rsidRPr="007929D7">
        <w:rPr>
          <w:bCs/>
          <w:szCs w:val="24"/>
        </w:rPr>
        <w:t xml:space="preserve"> the task to be completed. </w:t>
      </w:r>
      <w:r w:rsidR="009E1F59" w:rsidRPr="007929D7">
        <w:rPr>
          <w:bCs/>
          <w:szCs w:val="24"/>
        </w:rPr>
        <w:t>The browser window allows control of the software, application properties</w:t>
      </w:r>
      <w:r w:rsidR="00663178">
        <w:rPr>
          <w:bCs/>
          <w:szCs w:val="24"/>
        </w:rPr>
        <w:t>,</w:t>
      </w:r>
      <w:r w:rsidR="009E1F59" w:rsidRPr="007929D7">
        <w:rPr>
          <w:bCs/>
          <w:szCs w:val="24"/>
        </w:rPr>
        <w:t xml:space="preserve"> and maintaining the software parameters. </w:t>
      </w:r>
      <w:r w:rsidR="00F01531" w:rsidRPr="007929D7">
        <w:rPr>
          <w:bCs/>
          <w:szCs w:val="24"/>
        </w:rPr>
        <w:t>The user creates new dimensions which represent entities of business</w:t>
      </w:r>
      <w:r w:rsidR="00663178">
        <w:rPr>
          <w:bCs/>
          <w:szCs w:val="24"/>
        </w:rPr>
        <w:t>,</w:t>
      </w:r>
      <w:r w:rsidR="00F01531" w:rsidRPr="007929D7">
        <w:rPr>
          <w:bCs/>
          <w:szCs w:val="24"/>
        </w:rPr>
        <w:t xml:space="preserve"> for instance</w:t>
      </w:r>
      <w:r w:rsidR="00663178">
        <w:rPr>
          <w:bCs/>
          <w:szCs w:val="24"/>
        </w:rPr>
        <w:t>,</w:t>
      </w:r>
      <w:r w:rsidR="00F01531" w:rsidRPr="007929D7">
        <w:rPr>
          <w:bCs/>
          <w:szCs w:val="24"/>
        </w:rPr>
        <w:t xml:space="preserve"> the company category, codes</w:t>
      </w:r>
      <w:r w:rsidR="00663178">
        <w:rPr>
          <w:bCs/>
          <w:szCs w:val="24"/>
        </w:rPr>
        <w:t>,</w:t>
      </w:r>
      <w:r w:rsidR="00F01531" w:rsidRPr="007929D7">
        <w:rPr>
          <w:bCs/>
          <w:szCs w:val="24"/>
        </w:rPr>
        <w:t xml:space="preserve"> and accounts. </w:t>
      </w:r>
      <w:r w:rsidR="00B65F8D" w:rsidRPr="007929D7">
        <w:rPr>
          <w:bCs/>
          <w:szCs w:val="24"/>
        </w:rPr>
        <w:t>Some dimensions are required in that they must exist in the software tool</w:t>
      </w:r>
      <w:r w:rsidR="00663178">
        <w:rPr>
          <w:bCs/>
          <w:szCs w:val="24"/>
        </w:rPr>
        <w:t>,</w:t>
      </w:r>
      <w:r w:rsidR="00B65F8D" w:rsidRPr="007929D7">
        <w:rPr>
          <w:bCs/>
          <w:szCs w:val="24"/>
        </w:rPr>
        <w:t xml:space="preserve"> while others are optional. These dimensions are then shared and available for </w:t>
      </w:r>
      <w:r w:rsidR="00663178">
        <w:rPr>
          <w:bCs/>
          <w:szCs w:val="24"/>
        </w:rPr>
        <w:t xml:space="preserve">the </w:t>
      </w:r>
      <w:r w:rsidR="00B65F8D" w:rsidRPr="007929D7">
        <w:rPr>
          <w:bCs/>
          <w:szCs w:val="24"/>
        </w:rPr>
        <w:t xml:space="preserve">user in the applications. </w:t>
      </w:r>
    </w:p>
    <w:p w:rsidR="00832FEF" w:rsidRPr="007929D7" w:rsidRDefault="00832FEF" w:rsidP="00366AF3">
      <w:pPr>
        <w:spacing w:after="0" w:line="480" w:lineRule="auto"/>
        <w:rPr>
          <w:bCs/>
          <w:szCs w:val="24"/>
        </w:rPr>
      </w:pPr>
      <w:r w:rsidRPr="007929D7">
        <w:rPr>
          <w:noProof/>
          <w:szCs w:val="24"/>
        </w:rPr>
        <w:drawing>
          <wp:inline distT="0" distB="0" distL="0" distR="0">
            <wp:extent cx="5743575" cy="20859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FEF" w:rsidRPr="007929D7" w:rsidRDefault="00832FEF" w:rsidP="00366AF3">
      <w:pPr>
        <w:spacing w:after="0" w:line="480" w:lineRule="auto"/>
        <w:rPr>
          <w:bCs/>
          <w:szCs w:val="24"/>
        </w:rPr>
      </w:pPr>
      <w:r w:rsidRPr="007929D7">
        <w:rPr>
          <w:noProof/>
          <w:szCs w:val="24"/>
        </w:rPr>
        <w:lastRenderedPageBreak/>
        <w:drawing>
          <wp:inline distT="0" distB="0" distL="0" distR="0">
            <wp:extent cx="5572125" cy="27527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3A1" w:rsidRPr="007929D7" w:rsidRDefault="00FE63A1" w:rsidP="001A748D">
      <w:pPr>
        <w:pStyle w:val="Heading3"/>
      </w:pPr>
      <w:bookmarkStart w:id="18" w:name="_Toc67185267"/>
      <w:r w:rsidRPr="007929D7">
        <w:t>Process Analysis</w:t>
      </w:r>
      <w:bookmarkEnd w:id="18"/>
    </w:p>
    <w:p w:rsidR="00F27427" w:rsidRPr="007929D7" w:rsidRDefault="00F27427" w:rsidP="00366AF3">
      <w:pPr>
        <w:spacing w:after="0" w:line="480" w:lineRule="auto"/>
        <w:rPr>
          <w:bCs/>
          <w:szCs w:val="24"/>
        </w:rPr>
      </w:pPr>
      <w:r w:rsidRPr="007929D7">
        <w:rPr>
          <w:b/>
          <w:szCs w:val="24"/>
        </w:rPr>
        <w:tab/>
      </w:r>
      <w:r w:rsidR="00346DD7" w:rsidRPr="007929D7">
        <w:rPr>
          <w:bCs/>
          <w:szCs w:val="24"/>
        </w:rPr>
        <w:t>SAP BPC supports the company</w:t>
      </w:r>
      <w:r w:rsidR="00A13344">
        <w:rPr>
          <w:bCs/>
          <w:szCs w:val="24"/>
        </w:rPr>
        <w:t>'</w:t>
      </w:r>
      <w:r w:rsidR="00346DD7" w:rsidRPr="007929D7">
        <w:rPr>
          <w:bCs/>
          <w:szCs w:val="24"/>
        </w:rPr>
        <w:t>s operational and financial planning requirements. Additionally, the tool manages the company</w:t>
      </w:r>
      <w:r w:rsidR="00A13344">
        <w:rPr>
          <w:bCs/>
          <w:szCs w:val="24"/>
        </w:rPr>
        <w:t>'</w:t>
      </w:r>
      <w:r w:rsidR="00346DD7" w:rsidRPr="007929D7">
        <w:rPr>
          <w:bCs/>
          <w:szCs w:val="24"/>
        </w:rPr>
        <w:t>s consolidation processes within a unified application</w:t>
      </w:r>
      <w:r w:rsidR="00B74EB1" w:rsidRPr="007929D7">
        <w:rPr>
          <w:bCs/>
          <w:szCs w:val="24"/>
        </w:rPr>
        <w:t xml:space="preserve">. This unified and flexible solution allows SEC to focus more on strategic business and </w:t>
      </w:r>
      <w:r w:rsidR="00D4644A" w:rsidRPr="007929D7">
        <w:rPr>
          <w:bCs/>
          <w:szCs w:val="24"/>
        </w:rPr>
        <w:t xml:space="preserve">growth. </w:t>
      </w:r>
    </w:p>
    <w:p w:rsidR="00DA7A13" w:rsidRPr="007929D7" w:rsidRDefault="00DA7A13" w:rsidP="001A748D">
      <w:pPr>
        <w:pStyle w:val="Heading1"/>
      </w:pPr>
      <w:bookmarkStart w:id="19" w:name="_Toc67185268"/>
      <w:r w:rsidRPr="007929D7">
        <w:t>Recommendations</w:t>
      </w:r>
      <w:bookmarkEnd w:id="19"/>
    </w:p>
    <w:p w:rsidR="00D4644A" w:rsidRPr="007929D7" w:rsidRDefault="00D4644A" w:rsidP="00366AF3">
      <w:pPr>
        <w:spacing w:after="0" w:line="480" w:lineRule="auto"/>
        <w:rPr>
          <w:bCs/>
          <w:szCs w:val="24"/>
        </w:rPr>
      </w:pPr>
      <w:r w:rsidRPr="007929D7">
        <w:rPr>
          <w:b/>
          <w:szCs w:val="24"/>
        </w:rPr>
        <w:tab/>
      </w:r>
      <w:r w:rsidRPr="007929D7">
        <w:rPr>
          <w:bCs/>
          <w:szCs w:val="24"/>
        </w:rPr>
        <w:t>Saudi Electricity Company</w:t>
      </w:r>
      <w:r w:rsidR="00663178">
        <w:rPr>
          <w:bCs/>
          <w:szCs w:val="24"/>
        </w:rPr>
        <w:t>,</w:t>
      </w:r>
      <w:r w:rsidR="00854D80" w:rsidRPr="007929D7">
        <w:rPr>
          <w:bCs/>
          <w:szCs w:val="24"/>
        </w:rPr>
        <w:t xml:space="preserve"> over the years</w:t>
      </w:r>
      <w:r w:rsidR="00663178">
        <w:rPr>
          <w:bCs/>
          <w:szCs w:val="24"/>
        </w:rPr>
        <w:t>,</w:t>
      </w:r>
      <w:r w:rsidR="00854D80" w:rsidRPr="007929D7">
        <w:rPr>
          <w:bCs/>
          <w:szCs w:val="24"/>
        </w:rPr>
        <w:t xml:space="preserve"> ha</w:t>
      </w:r>
      <w:r w:rsidR="00663178">
        <w:rPr>
          <w:bCs/>
          <w:szCs w:val="24"/>
        </w:rPr>
        <w:t>s</w:t>
      </w:r>
      <w:r w:rsidR="00854D80" w:rsidRPr="007929D7">
        <w:rPr>
          <w:bCs/>
          <w:szCs w:val="24"/>
        </w:rPr>
        <w:t xml:space="preserve"> made a significant improvement in terms of business practices and strategies which </w:t>
      </w:r>
      <w:r w:rsidR="005065BB" w:rsidRPr="007929D7">
        <w:rPr>
          <w:bCs/>
          <w:szCs w:val="24"/>
        </w:rPr>
        <w:t>have been a driving force behind the company</w:t>
      </w:r>
      <w:r w:rsidR="00A13344">
        <w:rPr>
          <w:bCs/>
          <w:szCs w:val="24"/>
        </w:rPr>
        <w:t>'</w:t>
      </w:r>
      <w:r w:rsidR="005065BB" w:rsidRPr="007929D7">
        <w:rPr>
          <w:bCs/>
          <w:szCs w:val="24"/>
        </w:rPr>
        <w:t xml:space="preserve">s success. </w:t>
      </w:r>
      <w:r w:rsidR="008F150D" w:rsidRPr="007929D7">
        <w:rPr>
          <w:bCs/>
          <w:szCs w:val="24"/>
        </w:rPr>
        <w:t xml:space="preserve">However, </w:t>
      </w:r>
      <w:r w:rsidR="00FF75BF" w:rsidRPr="007929D7">
        <w:rPr>
          <w:bCs/>
          <w:szCs w:val="24"/>
        </w:rPr>
        <w:t>from human nature to technology to regulatory compliance and market variability</w:t>
      </w:r>
      <w:r w:rsidR="00663178">
        <w:rPr>
          <w:bCs/>
          <w:szCs w:val="24"/>
        </w:rPr>
        <w:t>,</w:t>
      </w:r>
      <w:r w:rsidR="00FF75BF" w:rsidRPr="007929D7">
        <w:rPr>
          <w:bCs/>
          <w:szCs w:val="24"/>
        </w:rPr>
        <w:t xml:space="preserve"> the </w:t>
      </w:r>
      <w:r w:rsidR="007820B2" w:rsidRPr="007929D7">
        <w:rPr>
          <w:bCs/>
          <w:szCs w:val="24"/>
        </w:rPr>
        <w:t xml:space="preserve">prospects of risks and uncertainty exist </w:t>
      </w:r>
      <w:r w:rsidR="004625F1" w:rsidRPr="007929D7">
        <w:rPr>
          <w:bCs/>
          <w:szCs w:val="24"/>
        </w:rPr>
        <w:t>nearly everywhere an</w:t>
      </w:r>
      <w:r w:rsidR="00674EC5" w:rsidRPr="007929D7">
        <w:rPr>
          <w:bCs/>
          <w:szCs w:val="24"/>
        </w:rPr>
        <w:t>d</w:t>
      </w:r>
      <w:r w:rsidR="004625F1" w:rsidRPr="007929D7">
        <w:rPr>
          <w:bCs/>
          <w:szCs w:val="24"/>
        </w:rPr>
        <w:t xml:space="preserve"> in almost everything. </w:t>
      </w:r>
      <w:r w:rsidR="00674EC5" w:rsidRPr="007929D7">
        <w:rPr>
          <w:bCs/>
          <w:szCs w:val="24"/>
        </w:rPr>
        <w:t xml:space="preserve">Even </w:t>
      </w:r>
      <w:r w:rsidR="00F6676D" w:rsidRPr="007929D7">
        <w:rPr>
          <w:bCs/>
          <w:szCs w:val="24"/>
        </w:rPr>
        <w:t>so, is</w:t>
      </w:r>
      <w:r w:rsidR="00674EC5" w:rsidRPr="007929D7">
        <w:rPr>
          <w:bCs/>
          <w:szCs w:val="24"/>
        </w:rPr>
        <w:t xml:space="preserve"> the ability to identify and effectively create a distinction between creating value and those that lead to success can </w:t>
      </w:r>
      <w:r w:rsidR="00663178">
        <w:rPr>
          <w:bCs/>
          <w:szCs w:val="24"/>
        </w:rPr>
        <w:t>only be</w:t>
      </w:r>
      <w:r w:rsidR="00674EC5" w:rsidRPr="007929D7">
        <w:rPr>
          <w:bCs/>
          <w:szCs w:val="24"/>
        </w:rPr>
        <w:t xml:space="preserve"> achieve</w:t>
      </w:r>
      <w:r w:rsidR="00663178">
        <w:rPr>
          <w:bCs/>
          <w:szCs w:val="24"/>
        </w:rPr>
        <w:t>d</w:t>
      </w:r>
      <w:r w:rsidR="00674EC5" w:rsidRPr="007929D7">
        <w:rPr>
          <w:bCs/>
          <w:szCs w:val="24"/>
        </w:rPr>
        <w:t xml:space="preserve"> through a company</w:t>
      </w:r>
      <w:r w:rsidR="00A13344">
        <w:rPr>
          <w:bCs/>
          <w:szCs w:val="24"/>
        </w:rPr>
        <w:t>'</w:t>
      </w:r>
      <w:r w:rsidR="00674EC5" w:rsidRPr="007929D7">
        <w:rPr>
          <w:bCs/>
          <w:szCs w:val="24"/>
        </w:rPr>
        <w:t xml:space="preserve">s proactive approach. </w:t>
      </w:r>
      <w:r w:rsidR="00E206A2" w:rsidRPr="007929D7">
        <w:rPr>
          <w:bCs/>
          <w:szCs w:val="24"/>
        </w:rPr>
        <w:t>In today</w:t>
      </w:r>
      <w:r w:rsidR="00A13344">
        <w:rPr>
          <w:bCs/>
          <w:szCs w:val="24"/>
        </w:rPr>
        <w:t>'</w:t>
      </w:r>
      <w:r w:rsidR="00E206A2" w:rsidRPr="007929D7">
        <w:rPr>
          <w:bCs/>
          <w:szCs w:val="24"/>
        </w:rPr>
        <w:t>s business environment, being a risk</w:t>
      </w:r>
      <w:r w:rsidR="00663178">
        <w:rPr>
          <w:bCs/>
          <w:szCs w:val="24"/>
        </w:rPr>
        <w:t>-</w:t>
      </w:r>
      <w:r w:rsidR="00E206A2" w:rsidRPr="007929D7">
        <w:rPr>
          <w:bCs/>
          <w:szCs w:val="24"/>
        </w:rPr>
        <w:t>minded organization is critical as there is more at risk</w:t>
      </w:r>
      <w:r w:rsidR="00663178">
        <w:rPr>
          <w:bCs/>
          <w:szCs w:val="24"/>
        </w:rPr>
        <w:t>,</w:t>
      </w:r>
      <w:r w:rsidR="00E206A2" w:rsidRPr="007929D7">
        <w:rPr>
          <w:bCs/>
          <w:szCs w:val="24"/>
        </w:rPr>
        <w:t xml:space="preserve"> and losses </w:t>
      </w:r>
      <w:r w:rsidR="00D728ED" w:rsidRPr="007929D7">
        <w:rPr>
          <w:bCs/>
          <w:szCs w:val="24"/>
        </w:rPr>
        <w:t xml:space="preserve">could be catastrophic. </w:t>
      </w:r>
      <w:r w:rsidR="00053652" w:rsidRPr="007929D7">
        <w:rPr>
          <w:bCs/>
          <w:szCs w:val="24"/>
        </w:rPr>
        <w:t>For this reason, organizations require board members and management to have more control o</w:t>
      </w:r>
      <w:r w:rsidR="00663178">
        <w:rPr>
          <w:bCs/>
          <w:szCs w:val="24"/>
        </w:rPr>
        <w:t>ver</w:t>
      </w:r>
      <w:r w:rsidR="00053652" w:rsidRPr="007929D7">
        <w:rPr>
          <w:bCs/>
          <w:szCs w:val="24"/>
        </w:rPr>
        <w:t xml:space="preserve"> business proces</w:t>
      </w:r>
      <w:r w:rsidR="00663178">
        <w:rPr>
          <w:bCs/>
          <w:szCs w:val="24"/>
        </w:rPr>
        <w:t>se</w:t>
      </w:r>
      <w:r w:rsidR="00053652" w:rsidRPr="007929D7">
        <w:rPr>
          <w:bCs/>
          <w:szCs w:val="24"/>
        </w:rPr>
        <w:t>s</w:t>
      </w:r>
      <w:r w:rsidR="00663178">
        <w:rPr>
          <w:bCs/>
          <w:szCs w:val="24"/>
        </w:rPr>
        <w:t>,</w:t>
      </w:r>
      <w:r w:rsidR="00053652" w:rsidRPr="007929D7">
        <w:rPr>
          <w:bCs/>
          <w:szCs w:val="24"/>
        </w:rPr>
        <w:t xml:space="preserve"> including operation, </w:t>
      </w:r>
      <w:r w:rsidR="00053652" w:rsidRPr="007929D7">
        <w:rPr>
          <w:bCs/>
          <w:szCs w:val="24"/>
        </w:rPr>
        <w:lastRenderedPageBreak/>
        <w:t>compliance, strategy, reporting</w:t>
      </w:r>
      <w:r w:rsidR="00663178">
        <w:rPr>
          <w:bCs/>
          <w:szCs w:val="24"/>
        </w:rPr>
        <w:t>,</w:t>
      </w:r>
      <w:r w:rsidR="00053652" w:rsidRPr="007929D7">
        <w:rPr>
          <w:bCs/>
          <w:szCs w:val="24"/>
        </w:rPr>
        <w:t xml:space="preserve"> and understand risks that impact them. </w:t>
      </w:r>
      <w:r w:rsidR="006C34F3" w:rsidRPr="007929D7">
        <w:rPr>
          <w:bCs/>
          <w:szCs w:val="24"/>
        </w:rPr>
        <w:t>For the Saudi Electricity Company, an effective GRC program helps generate and preserve value as well and driving the company</w:t>
      </w:r>
      <w:r w:rsidR="00A13344">
        <w:rPr>
          <w:bCs/>
          <w:szCs w:val="24"/>
        </w:rPr>
        <w:t>'</w:t>
      </w:r>
      <w:r w:rsidR="006C34F3" w:rsidRPr="007929D7">
        <w:rPr>
          <w:bCs/>
          <w:szCs w:val="24"/>
        </w:rPr>
        <w:t xml:space="preserve">s performance improvements. </w:t>
      </w:r>
      <w:r w:rsidR="00C75992" w:rsidRPr="007929D7">
        <w:rPr>
          <w:bCs/>
          <w:szCs w:val="24"/>
        </w:rPr>
        <w:t>Having effective GRC and SAP BPC programs should be the main focus of any organization</w:t>
      </w:r>
      <w:r w:rsidR="00663178">
        <w:rPr>
          <w:bCs/>
          <w:szCs w:val="24"/>
        </w:rPr>
        <w:t>,</w:t>
      </w:r>
      <w:r w:rsidR="00C75992" w:rsidRPr="007929D7">
        <w:rPr>
          <w:bCs/>
          <w:szCs w:val="24"/>
        </w:rPr>
        <w:t xml:space="preserve"> especially its management</w:t>
      </w:r>
      <w:r w:rsidR="00663178">
        <w:rPr>
          <w:bCs/>
          <w:szCs w:val="24"/>
        </w:rPr>
        <w:t>,</w:t>
      </w:r>
      <w:r w:rsidR="00C75992" w:rsidRPr="007929D7">
        <w:rPr>
          <w:bCs/>
          <w:szCs w:val="24"/>
        </w:rPr>
        <w:t xml:space="preserve"> as lack of support impedes progress. </w:t>
      </w:r>
      <w:r w:rsidR="00642461" w:rsidRPr="007929D7">
        <w:rPr>
          <w:bCs/>
          <w:szCs w:val="24"/>
        </w:rPr>
        <w:t>Saudi Electricity Company management should be at the frontline of establishing platforms that promote collaboration and visibility of financial, strategic</w:t>
      </w:r>
      <w:r w:rsidR="00663178">
        <w:rPr>
          <w:bCs/>
          <w:szCs w:val="24"/>
        </w:rPr>
        <w:t>,</w:t>
      </w:r>
      <w:r w:rsidR="00642461" w:rsidRPr="007929D7">
        <w:rPr>
          <w:bCs/>
          <w:szCs w:val="24"/>
        </w:rPr>
        <w:t xml:space="preserve"> and operational plans and processes. </w:t>
      </w:r>
      <w:r w:rsidR="0019780D" w:rsidRPr="007929D7">
        <w:rPr>
          <w:bCs/>
          <w:szCs w:val="24"/>
        </w:rPr>
        <w:t>Information on the company</w:t>
      </w:r>
      <w:r w:rsidR="00A13344">
        <w:rPr>
          <w:bCs/>
          <w:szCs w:val="24"/>
        </w:rPr>
        <w:t>'</w:t>
      </w:r>
      <w:r w:rsidR="0019780D" w:rsidRPr="007929D7">
        <w:rPr>
          <w:bCs/>
          <w:szCs w:val="24"/>
        </w:rPr>
        <w:t>s business strategies, objectives, compliance, accountability</w:t>
      </w:r>
      <w:r w:rsidR="00914C51">
        <w:rPr>
          <w:bCs/>
          <w:szCs w:val="24"/>
        </w:rPr>
        <w:t>,</w:t>
      </w:r>
      <w:r w:rsidR="0019780D" w:rsidRPr="007929D7">
        <w:rPr>
          <w:bCs/>
          <w:szCs w:val="24"/>
        </w:rPr>
        <w:t xml:space="preserve"> and </w:t>
      </w:r>
      <w:r w:rsidR="00EA50B4" w:rsidRPr="007929D7">
        <w:rPr>
          <w:bCs/>
          <w:szCs w:val="24"/>
        </w:rPr>
        <w:t>practices should be presented to the stakeholders to inform their decision</w:t>
      </w:r>
      <w:r w:rsidR="00914C51">
        <w:rPr>
          <w:bCs/>
          <w:szCs w:val="24"/>
        </w:rPr>
        <w:t>-</w:t>
      </w:r>
      <w:r w:rsidR="00EA50B4" w:rsidRPr="007929D7">
        <w:rPr>
          <w:bCs/>
          <w:szCs w:val="24"/>
        </w:rPr>
        <w:t xml:space="preserve">making. </w:t>
      </w:r>
      <w:r w:rsidR="00FA4A3D" w:rsidRPr="007929D7">
        <w:rPr>
          <w:bCs/>
          <w:szCs w:val="24"/>
        </w:rPr>
        <w:t>Technology is a big part of today</w:t>
      </w:r>
      <w:r w:rsidR="00914C51">
        <w:rPr>
          <w:bCs/>
          <w:szCs w:val="24"/>
        </w:rPr>
        <w:t>'</w:t>
      </w:r>
      <w:r w:rsidR="00FA4A3D" w:rsidRPr="007929D7">
        <w:rPr>
          <w:bCs/>
          <w:szCs w:val="24"/>
        </w:rPr>
        <w:t xml:space="preserve">s business environment. SEC ought to </w:t>
      </w:r>
      <w:r w:rsidR="00497FEE" w:rsidRPr="007929D7">
        <w:rPr>
          <w:bCs/>
          <w:szCs w:val="24"/>
        </w:rPr>
        <w:t xml:space="preserve">fully integrate technology into its processes and practice to </w:t>
      </w:r>
      <w:r w:rsidR="00377C3F" w:rsidRPr="007929D7">
        <w:rPr>
          <w:bCs/>
          <w:szCs w:val="24"/>
        </w:rPr>
        <w:t xml:space="preserve">improve its operations and achieve its objectives. </w:t>
      </w:r>
    </w:p>
    <w:p w:rsidR="0074143F" w:rsidRPr="007929D7" w:rsidRDefault="00DA7A13" w:rsidP="001A748D">
      <w:pPr>
        <w:pStyle w:val="Heading1"/>
      </w:pPr>
      <w:bookmarkStart w:id="20" w:name="_Toc67185269"/>
      <w:r w:rsidRPr="007929D7">
        <w:t>Conclusion</w:t>
      </w:r>
      <w:bookmarkEnd w:id="20"/>
    </w:p>
    <w:p w:rsidR="000D5122" w:rsidRPr="007929D7" w:rsidRDefault="0074143F" w:rsidP="000D338A">
      <w:pPr>
        <w:spacing w:after="0" w:line="480" w:lineRule="auto"/>
        <w:rPr>
          <w:bCs/>
          <w:szCs w:val="24"/>
        </w:rPr>
      </w:pPr>
      <w:r w:rsidRPr="007929D7">
        <w:rPr>
          <w:b/>
          <w:szCs w:val="24"/>
        </w:rPr>
        <w:tab/>
      </w:r>
      <w:r w:rsidRPr="007929D7">
        <w:rPr>
          <w:bCs/>
          <w:szCs w:val="24"/>
        </w:rPr>
        <w:t>Business processes are core assets to any organization</w:t>
      </w:r>
      <w:r w:rsidR="008F2D94" w:rsidRPr="007929D7">
        <w:rPr>
          <w:bCs/>
          <w:szCs w:val="24"/>
        </w:rPr>
        <w:t xml:space="preserve">. </w:t>
      </w:r>
      <w:r w:rsidR="00914C51">
        <w:rPr>
          <w:bCs/>
          <w:szCs w:val="24"/>
        </w:rPr>
        <w:t>T</w:t>
      </w:r>
      <w:r w:rsidR="008F2D94" w:rsidRPr="007929D7">
        <w:rPr>
          <w:bCs/>
          <w:szCs w:val="24"/>
        </w:rPr>
        <w:t>he organization to achieving it</w:t>
      </w:r>
      <w:r w:rsidR="00914C51">
        <w:rPr>
          <w:bCs/>
          <w:szCs w:val="24"/>
        </w:rPr>
        <w:t>s</w:t>
      </w:r>
      <w:r w:rsidR="008F2D94" w:rsidRPr="007929D7">
        <w:rPr>
          <w:bCs/>
          <w:szCs w:val="24"/>
        </w:rPr>
        <w:t xml:space="preserve"> desired goal. </w:t>
      </w:r>
      <w:r w:rsidR="006A2E64" w:rsidRPr="007929D7">
        <w:rPr>
          <w:bCs/>
          <w:szCs w:val="24"/>
        </w:rPr>
        <w:t xml:space="preserve">This report has provided </w:t>
      </w:r>
      <w:r w:rsidR="004D76D0" w:rsidRPr="007929D7">
        <w:rPr>
          <w:bCs/>
          <w:szCs w:val="24"/>
        </w:rPr>
        <w:t>an analysis of two processes implemented by Saudi Electricity Company</w:t>
      </w:r>
      <w:r w:rsidR="007D077A" w:rsidRPr="007929D7">
        <w:rPr>
          <w:bCs/>
          <w:szCs w:val="24"/>
        </w:rPr>
        <w:t xml:space="preserve">. </w:t>
      </w:r>
      <w:r w:rsidR="00E779E6" w:rsidRPr="007929D7">
        <w:rPr>
          <w:bCs/>
          <w:szCs w:val="24"/>
        </w:rPr>
        <w:t>Th</w:t>
      </w:r>
      <w:r w:rsidR="00914C51">
        <w:rPr>
          <w:bCs/>
          <w:szCs w:val="24"/>
        </w:rPr>
        <w:t>is</w:t>
      </w:r>
      <w:r w:rsidR="00E779E6" w:rsidRPr="007929D7">
        <w:rPr>
          <w:bCs/>
          <w:szCs w:val="24"/>
        </w:rPr>
        <w:t xml:space="preserve"> business process increases the company</w:t>
      </w:r>
      <w:r w:rsidR="00A13344">
        <w:rPr>
          <w:bCs/>
          <w:szCs w:val="24"/>
        </w:rPr>
        <w:t>'</w:t>
      </w:r>
      <w:r w:rsidR="00E779E6" w:rsidRPr="007929D7">
        <w:rPr>
          <w:bCs/>
          <w:szCs w:val="24"/>
        </w:rPr>
        <w:t xml:space="preserve">s flexibility </w:t>
      </w:r>
      <w:r w:rsidR="00A96EDC" w:rsidRPr="007929D7">
        <w:rPr>
          <w:bCs/>
          <w:szCs w:val="24"/>
        </w:rPr>
        <w:t xml:space="preserve">in the changing business environment. </w:t>
      </w:r>
      <w:r w:rsidR="008B661A" w:rsidRPr="007929D7">
        <w:rPr>
          <w:bCs/>
          <w:szCs w:val="24"/>
        </w:rPr>
        <w:t>SEC has well</w:t>
      </w:r>
      <w:r w:rsidR="00914C51">
        <w:rPr>
          <w:bCs/>
          <w:szCs w:val="24"/>
        </w:rPr>
        <w:t>-</w:t>
      </w:r>
      <w:r w:rsidR="008B661A" w:rsidRPr="007929D7">
        <w:rPr>
          <w:bCs/>
          <w:szCs w:val="24"/>
        </w:rPr>
        <w:t>organized management that ensure</w:t>
      </w:r>
      <w:r w:rsidR="00914C51">
        <w:rPr>
          <w:bCs/>
          <w:szCs w:val="24"/>
        </w:rPr>
        <w:t>s</w:t>
      </w:r>
      <w:r w:rsidR="008B661A" w:rsidRPr="007929D7">
        <w:rPr>
          <w:bCs/>
          <w:szCs w:val="24"/>
        </w:rPr>
        <w:t xml:space="preserve"> effective operational processes that have resulted </w:t>
      </w:r>
      <w:r w:rsidR="00F6676D">
        <w:rPr>
          <w:bCs/>
          <w:szCs w:val="24"/>
        </w:rPr>
        <w:t>in</w:t>
      </w:r>
      <w:r w:rsidR="00F6676D" w:rsidRPr="007929D7">
        <w:rPr>
          <w:bCs/>
          <w:szCs w:val="24"/>
        </w:rPr>
        <w:t xml:space="preserve"> the</w:t>
      </w:r>
      <w:r w:rsidR="009112A7" w:rsidRPr="007929D7">
        <w:rPr>
          <w:bCs/>
          <w:szCs w:val="24"/>
        </w:rPr>
        <w:t xml:space="preserve"> company</w:t>
      </w:r>
      <w:r w:rsidR="00A13344">
        <w:rPr>
          <w:bCs/>
          <w:szCs w:val="24"/>
        </w:rPr>
        <w:t>'</w:t>
      </w:r>
      <w:r w:rsidR="009112A7" w:rsidRPr="007929D7">
        <w:rPr>
          <w:bCs/>
          <w:szCs w:val="24"/>
        </w:rPr>
        <w:t>s business success. The implementation of various business process softwares</w:t>
      </w:r>
      <w:r w:rsidR="00914C51">
        <w:rPr>
          <w:bCs/>
          <w:szCs w:val="24"/>
        </w:rPr>
        <w:t>,</w:t>
      </w:r>
      <w:r w:rsidR="009112A7" w:rsidRPr="007929D7">
        <w:rPr>
          <w:bCs/>
          <w:szCs w:val="24"/>
        </w:rPr>
        <w:t xml:space="preserve"> including SMART GRC and SAP BPC</w:t>
      </w:r>
      <w:r w:rsidR="00914C51">
        <w:rPr>
          <w:bCs/>
          <w:szCs w:val="24"/>
        </w:rPr>
        <w:t>,</w:t>
      </w:r>
      <w:r w:rsidR="009112A7" w:rsidRPr="007929D7">
        <w:rPr>
          <w:bCs/>
          <w:szCs w:val="24"/>
        </w:rPr>
        <w:t xml:space="preserve"> enables the organization to execute the model, monitor and maximize </w:t>
      </w:r>
      <w:r w:rsidR="00914C51">
        <w:rPr>
          <w:bCs/>
          <w:szCs w:val="24"/>
        </w:rPr>
        <w:t>its</w:t>
      </w:r>
      <w:r w:rsidR="009112A7" w:rsidRPr="007929D7">
        <w:rPr>
          <w:bCs/>
          <w:szCs w:val="24"/>
        </w:rPr>
        <w:t xml:space="preserve"> processes. Additionally, these software tools enhance the effectiveness of the company</w:t>
      </w:r>
      <w:r w:rsidR="00A13344">
        <w:rPr>
          <w:bCs/>
          <w:szCs w:val="24"/>
        </w:rPr>
        <w:t>'</w:t>
      </w:r>
      <w:r w:rsidR="009112A7" w:rsidRPr="007929D7">
        <w:rPr>
          <w:bCs/>
          <w:szCs w:val="24"/>
        </w:rPr>
        <w:t xml:space="preserve">s processes. </w:t>
      </w:r>
      <w:r w:rsidR="001D1E46" w:rsidRPr="007929D7">
        <w:rPr>
          <w:bCs/>
          <w:szCs w:val="24"/>
        </w:rPr>
        <w:t>The technological integration of softwares into the business process ha</w:t>
      </w:r>
      <w:r w:rsidR="00914C51">
        <w:rPr>
          <w:bCs/>
          <w:szCs w:val="24"/>
        </w:rPr>
        <w:t>s</w:t>
      </w:r>
      <w:r w:rsidR="001D1E46" w:rsidRPr="007929D7">
        <w:rPr>
          <w:bCs/>
          <w:szCs w:val="24"/>
        </w:rPr>
        <w:t xml:space="preserve"> helped the company to address some of the significant challenges the organization has been facing. </w:t>
      </w:r>
      <w:r w:rsidR="00850C7E" w:rsidRPr="007929D7">
        <w:rPr>
          <w:bCs/>
          <w:szCs w:val="24"/>
        </w:rPr>
        <w:t>Optimization of these business proces</w:t>
      </w:r>
      <w:r w:rsidR="00914C51">
        <w:rPr>
          <w:bCs/>
          <w:szCs w:val="24"/>
        </w:rPr>
        <w:t>se</w:t>
      </w:r>
      <w:r w:rsidR="00850C7E" w:rsidRPr="007929D7">
        <w:rPr>
          <w:bCs/>
          <w:szCs w:val="24"/>
        </w:rPr>
        <w:t xml:space="preserve">s can help Saudi Electricity Company improve </w:t>
      </w:r>
      <w:r w:rsidR="00914C51">
        <w:rPr>
          <w:bCs/>
          <w:szCs w:val="24"/>
        </w:rPr>
        <w:t>its</w:t>
      </w:r>
      <w:r w:rsidR="00850C7E" w:rsidRPr="007929D7">
        <w:rPr>
          <w:bCs/>
          <w:szCs w:val="24"/>
        </w:rPr>
        <w:t xml:space="preserve"> corporate management. </w:t>
      </w:r>
      <w:r w:rsidR="00FB1316" w:rsidRPr="007929D7">
        <w:rPr>
          <w:bCs/>
          <w:szCs w:val="24"/>
        </w:rPr>
        <w:t xml:space="preserve">The report covers various elements of </w:t>
      </w:r>
      <w:r w:rsidR="00FB1316" w:rsidRPr="007929D7">
        <w:rPr>
          <w:bCs/>
          <w:szCs w:val="24"/>
        </w:rPr>
        <w:lastRenderedPageBreak/>
        <w:t>the selected business process</w:t>
      </w:r>
      <w:r w:rsidR="00914C51">
        <w:rPr>
          <w:bCs/>
          <w:szCs w:val="24"/>
        </w:rPr>
        <w:t>,</w:t>
      </w:r>
      <w:r w:rsidR="00FB1316" w:rsidRPr="007929D7">
        <w:rPr>
          <w:bCs/>
          <w:szCs w:val="24"/>
        </w:rPr>
        <w:t xml:space="preserve"> including </w:t>
      </w:r>
      <w:r w:rsidR="00357F5D" w:rsidRPr="007929D7">
        <w:rPr>
          <w:bCs/>
          <w:szCs w:val="24"/>
        </w:rPr>
        <w:t xml:space="preserve">the technologies used in processes, the architecture, process workflow, and process analysis. </w:t>
      </w:r>
    </w:p>
    <w:p w:rsidR="000D5122" w:rsidRPr="007929D7" w:rsidRDefault="000D5122">
      <w:pPr>
        <w:rPr>
          <w:bCs/>
          <w:szCs w:val="24"/>
        </w:rPr>
      </w:pPr>
      <w:r w:rsidRPr="007929D7">
        <w:rPr>
          <w:bCs/>
          <w:szCs w:val="24"/>
        </w:rPr>
        <w:br w:type="page"/>
      </w:r>
    </w:p>
    <w:p w:rsidR="0074143F" w:rsidRPr="007929D7" w:rsidRDefault="000D5122" w:rsidP="00DD4FB7">
      <w:pPr>
        <w:spacing w:after="0" w:line="480" w:lineRule="auto"/>
        <w:jc w:val="center"/>
        <w:rPr>
          <w:b/>
          <w:szCs w:val="24"/>
        </w:rPr>
      </w:pPr>
      <w:r w:rsidRPr="007929D7">
        <w:rPr>
          <w:b/>
          <w:szCs w:val="24"/>
        </w:rPr>
        <w:lastRenderedPageBreak/>
        <w:t>References</w:t>
      </w:r>
    </w:p>
    <w:p w:rsidR="001A748D" w:rsidRPr="007929D7" w:rsidRDefault="001A748D" w:rsidP="00DD4FB7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7929D7">
        <w:rPr>
          <w:color w:val="222222"/>
          <w:szCs w:val="24"/>
          <w:shd w:val="clear" w:color="auto" w:fill="FFFFFF"/>
        </w:rPr>
        <w:t xml:space="preserve">Ali, H. M. (2020). Corporate governance developments in the </w:t>
      </w:r>
      <w:r w:rsidR="00914C51">
        <w:rPr>
          <w:color w:val="222222"/>
          <w:szCs w:val="24"/>
          <w:shd w:val="clear" w:color="auto" w:fill="FFFFFF"/>
        </w:rPr>
        <w:t>S</w:t>
      </w:r>
      <w:r w:rsidRPr="007929D7">
        <w:rPr>
          <w:color w:val="222222"/>
          <w:szCs w:val="24"/>
          <w:shd w:val="clear" w:color="auto" w:fill="FFFFFF"/>
        </w:rPr>
        <w:t xml:space="preserve">audi </w:t>
      </w:r>
      <w:r w:rsidR="00914C51">
        <w:rPr>
          <w:color w:val="222222"/>
          <w:szCs w:val="24"/>
          <w:shd w:val="clear" w:color="auto" w:fill="FFFFFF"/>
        </w:rPr>
        <w:t>A</w:t>
      </w:r>
      <w:r w:rsidRPr="007929D7">
        <w:rPr>
          <w:color w:val="222222"/>
          <w:szCs w:val="24"/>
          <w:shd w:val="clear" w:color="auto" w:fill="FFFFFF"/>
        </w:rPr>
        <w:t xml:space="preserve">rabia and </w:t>
      </w:r>
      <w:r w:rsidR="00914C51">
        <w:rPr>
          <w:color w:val="222222"/>
          <w:szCs w:val="24"/>
          <w:shd w:val="clear" w:color="auto" w:fill="FFFFFF"/>
        </w:rPr>
        <w:t>M</w:t>
      </w:r>
      <w:r w:rsidRPr="007929D7">
        <w:rPr>
          <w:color w:val="222222"/>
          <w:szCs w:val="24"/>
          <w:shd w:val="clear" w:color="auto" w:fill="FFFFFF"/>
        </w:rPr>
        <w:t>alaysia. </w:t>
      </w:r>
      <w:r w:rsidRPr="007929D7">
        <w:rPr>
          <w:i/>
          <w:iCs/>
          <w:color w:val="222222"/>
          <w:szCs w:val="24"/>
          <w:shd w:val="clear" w:color="auto" w:fill="FFFFFF"/>
        </w:rPr>
        <w:t>UUM Journal of Legal Studies</w:t>
      </w:r>
      <w:r w:rsidRPr="007929D7">
        <w:rPr>
          <w:color w:val="222222"/>
          <w:szCs w:val="24"/>
          <w:shd w:val="clear" w:color="auto" w:fill="FFFFFF"/>
        </w:rPr>
        <w:t>, </w:t>
      </w:r>
      <w:r w:rsidRPr="007929D7">
        <w:rPr>
          <w:i/>
          <w:iCs/>
          <w:color w:val="222222"/>
          <w:szCs w:val="24"/>
          <w:shd w:val="clear" w:color="auto" w:fill="FFFFFF"/>
        </w:rPr>
        <w:t>10</w:t>
      </w:r>
      <w:r w:rsidRPr="007929D7">
        <w:rPr>
          <w:color w:val="222222"/>
          <w:szCs w:val="24"/>
          <w:shd w:val="clear" w:color="auto" w:fill="FFFFFF"/>
        </w:rPr>
        <w:t>(1), 185-214.</w:t>
      </w:r>
    </w:p>
    <w:p w:rsidR="001A748D" w:rsidRPr="007929D7" w:rsidRDefault="001A748D" w:rsidP="00DD4FB7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7929D7">
        <w:rPr>
          <w:color w:val="222222"/>
          <w:szCs w:val="24"/>
          <w:shd w:val="clear" w:color="auto" w:fill="FFFFFF"/>
        </w:rPr>
        <w:t>Alkedmn, E., &amp; Eckler, P. (2019). Reputation management of companies during crises-A case study of the Saudi Electricity Company.</w:t>
      </w:r>
    </w:p>
    <w:p w:rsidR="001A748D" w:rsidRPr="007929D7" w:rsidRDefault="001A748D" w:rsidP="00DD4FB7">
      <w:pPr>
        <w:spacing w:after="0" w:line="480" w:lineRule="auto"/>
        <w:ind w:left="720" w:hanging="720"/>
        <w:rPr>
          <w:bCs/>
          <w:szCs w:val="24"/>
        </w:rPr>
      </w:pPr>
      <w:r w:rsidRPr="007929D7">
        <w:rPr>
          <w:i/>
          <w:iCs/>
          <w:color w:val="000000"/>
          <w:szCs w:val="24"/>
          <w:shd w:val="clear" w:color="auto" w:fill="FFFFFF"/>
        </w:rPr>
        <w:t>Company Information</w:t>
      </w:r>
      <w:r w:rsidRPr="007929D7">
        <w:rPr>
          <w:color w:val="000000"/>
          <w:szCs w:val="24"/>
          <w:shd w:val="clear" w:color="auto" w:fill="FFFFFF"/>
        </w:rPr>
        <w:t>. Saudi Electricity Company. (2021). Retrieved 21 March 2021, from https://www.se.com.sa/en-us/pages/CompanyManagement.aspx.</w:t>
      </w:r>
    </w:p>
    <w:p w:rsidR="001A748D" w:rsidRPr="007929D7" w:rsidRDefault="001A748D" w:rsidP="00DD4FB7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7929D7">
        <w:rPr>
          <w:color w:val="222222"/>
          <w:szCs w:val="24"/>
          <w:shd w:val="clear" w:color="auto" w:fill="FFFFFF"/>
        </w:rPr>
        <w:t xml:space="preserve">Gerged, A. M., &amp;Agwili, A. (2020). How corporate </w:t>
      </w:r>
      <w:r w:rsidR="00A13344">
        <w:rPr>
          <w:color w:val="222222"/>
          <w:szCs w:val="24"/>
          <w:shd w:val="clear" w:color="auto" w:fill="FFFFFF"/>
        </w:rPr>
        <w:t>G</w:t>
      </w:r>
      <w:r w:rsidRPr="007929D7">
        <w:rPr>
          <w:color w:val="222222"/>
          <w:szCs w:val="24"/>
          <w:shd w:val="clear" w:color="auto" w:fill="FFFFFF"/>
        </w:rPr>
        <w:t>overnance affect firm value and profitability? Evidence from Saudi financial and non-financial listed firms. </w:t>
      </w:r>
      <w:r w:rsidRPr="007929D7">
        <w:rPr>
          <w:i/>
          <w:iCs/>
          <w:color w:val="222222"/>
          <w:szCs w:val="24"/>
          <w:shd w:val="clear" w:color="auto" w:fill="FFFFFF"/>
        </w:rPr>
        <w:t>International Journal of Business Governance and Ethics</w:t>
      </w:r>
      <w:r w:rsidRPr="007929D7">
        <w:rPr>
          <w:color w:val="222222"/>
          <w:szCs w:val="24"/>
          <w:shd w:val="clear" w:color="auto" w:fill="FFFFFF"/>
        </w:rPr>
        <w:t>, </w:t>
      </w:r>
      <w:r w:rsidRPr="007929D7">
        <w:rPr>
          <w:i/>
          <w:iCs/>
          <w:color w:val="222222"/>
          <w:szCs w:val="24"/>
          <w:shd w:val="clear" w:color="auto" w:fill="FFFFFF"/>
        </w:rPr>
        <w:t>14</w:t>
      </w:r>
      <w:r w:rsidRPr="007929D7">
        <w:rPr>
          <w:color w:val="222222"/>
          <w:szCs w:val="24"/>
          <w:shd w:val="clear" w:color="auto" w:fill="FFFFFF"/>
        </w:rPr>
        <w:t>(2), 144-165.</w:t>
      </w:r>
    </w:p>
    <w:p w:rsidR="001A748D" w:rsidRPr="007929D7" w:rsidRDefault="001A748D" w:rsidP="00DD4FB7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7929D7">
        <w:rPr>
          <w:color w:val="222222"/>
          <w:szCs w:val="24"/>
          <w:shd w:val="clear" w:color="auto" w:fill="FFFFFF"/>
        </w:rPr>
        <w:t>Harper Ho, V. E. (2020). Board Duties: Monitoring, Risk Management, and Compliance. </w:t>
      </w:r>
      <w:r w:rsidRPr="007929D7">
        <w:rPr>
          <w:i/>
          <w:iCs/>
          <w:color w:val="222222"/>
          <w:szCs w:val="24"/>
          <w:shd w:val="clear" w:color="auto" w:fill="FFFFFF"/>
        </w:rPr>
        <w:t>Risk Management, and Compliance (March 3, 2020). Research Handbook on Comparative Corporate Governance (Afra Afsharipour&amp; Martin Gelter eds., Edward Elgar Publishing, Forthcoming)</w:t>
      </w:r>
      <w:r w:rsidRPr="007929D7">
        <w:rPr>
          <w:color w:val="222222"/>
          <w:szCs w:val="24"/>
          <w:shd w:val="clear" w:color="auto" w:fill="FFFFFF"/>
        </w:rPr>
        <w:t>.</w:t>
      </w:r>
    </w:p>
    <w:p w:rsidR="001A748D" w:rsidRPr="007929D7" w:rsidRDefault="001A748D" w:rsidP="00DD4FB7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7929D7">
        <w:rPr>
          <w:color w:val="222222"/>
          <w:szCs w:val="24"/>
          <w:shd w:val="clear" w:color="auto" w:fill="FFFFFF"/>
        </w:rPr>
        <w:t>Huang, Y., Li, W., Liang, Z., Xue, Y., &amp; Wang, X. (2018). Efficient business process consolidation: combining topic features with structure matching. </w:t>
      </w:r>
      <w:r w:rsidRPr="007929D7">
        <w:rPr>
          <w:i/>
          <w:iCs/>
          <w:color w:val="222222"/>
          <w:szCs w:val="24"/>
          <w:shd w:val="clear" w:color="auto" w:fill="FFFFFF"/>
        </w:rPr>
        <w:t>Soft Computing</w:t>
      </w:r>
      <w:r w:rsidRPr="007929D7">
        <w:rPr>
          <w:color w:val="222222"/>
          <w:szCs w:val="24"/>
          <w:shd w:val="clear" w:color="auto" w:fill="FFFFFF"/>
        </w:rPr>
        <w:t>, </w:t>
      </w:r>
      <w:r w:rsidRPr="007929D7">
        <w:rPr>
          <w:i/>
          <w:iCs/>
          <w:color w:val="222222"/>
          <w:szCs w:val="24"/>
          <w:shd w:val="clear" w:color="auto" w:fill="FFFFFF"/>
        </w:rPr>
        <w:t>22</w:t>
      </w:r>
      <w:r w:rsidRPr="007929D7">
        <w:rPr>
          <w:color w:val="222222"/>
          <w:szCs w:val="24"/>
          <w:shd w:val="clear" w:color="auto" w:fill="FFFFFF"/>
        </w:rPr>
        <w:t>(2), 645-657.</w:t>
      </w:r>
    </w:p>
    <w:p w:rsidR="001A748D" w:rsidRPr="007929D7" w:rsidRDefault="001A748D" w:rsidP="00DD4FB7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7929D7">
        <w:rPr>
          <w:color w:val="222222"/>
          <w:szCs w:val="24"/>
          <w:shd w:val="clear" w:color="auto" w:fill="FFFFFF"/>
        </w:rPr>
        <w:t>La Rosa, M., Dumas, M., Uba, R., &amp;Dijkman, R. (2013). Business process model merging: An approach to business process consolidation. </w:t>
      </w:r>
      <w:r w:rsidRPr="007929D7">
        <w:rPr>
          <w:i/>
          <w:iCs/>
          <w:color w:val="222222"/>
          <w:szCs w:val="24"/>
          <w:shd w:val="clear" w:color="auto" w:fill="FFFFFF"/>
        </w:rPr>
        <w:t>ACM Transactions on Software Engineering and Methodology (TOSEM)</w:t>
      </w:r>
      <w:r w:rsidRPr="007929D7">
        <w:rPr>
          <w:color w:val="222222"/>
          <w:szCs w:val="24"/>
          <w:shd w:val="clear" w:color="auto" w:fill="FFFFFF"/>
        </w:rPr>
        <w:t>, </w:t>
      </w:r>
      <w:r w:rsidRPr="007929D7">
        <w:rPr>
          <w:i/>
          <w:iCs/>
          <w:color w:val="222222"/>
          <w:szCs w:val="24"/>
          <w:shd w:val="clear" w:color="auto" w:fill="FFFFFF"/>
        </w:rPr>
        <w:t>22</w:t>
      </w:r>
      <w:r w:rsidRPr="007929D7">
        <w:rPr>
          <w:color w:val="222222"/>
          <w:szCs w:val="24"/>
          <w:shd w:val="clear" w:color="auto" w:fill="FFFFFF"/>
        </w:rPr>
        <w:t>(2), 1-42.</w:t>
      </w:r>
    </w:p>
    <w:p w:rsidR="001A748D" w:rsidRPr="007929D7" w:rsidRDefault="001A748D" w:rsidP="00DD4FB7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7929D7">
        <w:rPr>
          <w:color w:val="222222"/>
          <w:szCs w:val="24"/>
          <w:shd w:val="clear" w:color="auto" w:fill="FFFFFF"/>
        </w:rPr>
        <w:t>McShane, M. (2018). Enterprise risk management: history and a design science proposal. </w:t>
      </w:r>
      <w:r w:rsidRPr="007929D7">
        <w:rPr>
          <w:i/>
          <w:iCs/>
          <w:color w:val="222222"/>
          <w:szCs w:val="24"/>
          <w:shd w:val="clear" w:color="auto" w:fill="FFFFFF"/>
        </w:rPr>
        <w:t>The Journal of Risk Finance</w:t>
      </w:r>
      <w:r w:rsidRPr="007929D7">
        <w:rPr>
          <w:color w:val="222222"/>
          <w:szCs w:val="24"/>
          <w:shd w:val="clear" w:color="auto" w:fill="FFFFFF"/>
        </w:rPr>
        <w:t>.</w:t>
      </w:r>
    </w:p>
    <w:p w:rsidR="001A748D" w:rsidRPr="007929D7" w:rsidRDefault="001A748D" w:rsidP="00DD4FB7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7929D7">
        <w:rPr>
          <w:color w:val="222222"/>
          <w:szCs w:val="24"/>
          <w:shd w:val="clear" w:color="auto" w:fill="FFFFFF"/>
        </w:rPr>
        <w:lastRenderedPageBreak/>
        <w:t>Miller, G. P. (2017). </w:t>
      </w:r>
      <w:r w:rsidRPr="007929D7">
        <w:rPr>
          <w:i/>
          <w:iCs/>
          <w:color w:val="222222"/>
          <w:szCs w:val="24"/>
          <w:shd w:val="clear" w:color="auto" w:fill="FFFFFF"/>
        </w:rPr>
        <w:t xml:space="preserve">The law of </w:t>
      </w:r>
      <w:r w:rsidR="00A13344">
        <w:rPr>
          <w:i/>
          <w:iCs/>
          <w:color w:val="222222"/>
          <w:szCs w:val="24"/>
          <w:shd w:val="clear" w:color="auto" w:fill="FFFFFF"/>
        </w:rPr>
        <w:t>G</w:t>
      </w:r>
      <w:r w:rsidRPr="007929D7">
        <w:rPr>
          <w:i/>
          <w:iCs/>
          <w:color w:val="222222"/>
          <w:szCs w:val="24"/>
          <w:shd w:val="clear" w:color="auto" w:fill="FFFFFF"/>
        </w:rPr>
        <w:t>overnance, risk management, and compliance</w:t>
      </w:r>
      <w:r w:rsidRPr="007929D7">
        <w:rPr>
          <w:color w:val="222222"/>
          <w:szCs w:val="24"/>
          <w:shd w:val="clear" w:color="auto" w:fill="FFFFFF"/>
        </w:rPr>
        <w:t>. Wolters Kluwer Law &amp; Business.</w:t>
      </w:r>
    </w:p>
    <w:p w:rsidR="001A748D" w:rsidRPr="007929D7" w:rsidRDefault="001A748D" w:rsidP="00DD4FB7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7929D7">
        <w:rPr>
          <w:color w:val="222222"/>
          <w:szCs w:val="24"/>
          <w:shd w:val="clear" w:color="auto" w:fill="FFFFFF"/>
        </w:rPr>
        <w:t>Murray, P. J., &amp; Ward, R. J. (2018). Promoting Enterprise Risk Management (ERM) and Governance, Risk and Compliance (GRC) for Managing Cybersecurity Risks.</w:t>
      </w:r>
    </w:p>
    <w:p w:rsidR="001A748D" w:rsidRPr="007929D7" w:rsidRDefault="001A748D" w:rsidP="00DD4FB7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7929D7">
        <w:rPr>
          <w:color w:val="222222"/>
          <w:szCs w:val="24"/>
          <w:shd w:val="clear" w:color="auto" w:fill="FFFFFF"/>
        </w:rPr>
        <w:t>Raiborn, C., Butler, J. B., Martin, K., &amp;Pizzini, M. (2017). The internal audit function: A prerequisite for Good Governance. </w:t>
      </w:r>
      <w:r w:rsidRPr="007929D7">
        <w:rPr>
          <w:i/>
          <w:iCs/>
          <w:color w:val="222222"/>
          <w:szCs w:val="24"/>
          <w:shd w:val="clear" w:color="auto" w:fill="FFFFFF"/>
        </w:rPr>
        <w:t>Journal of Corporate Accounting &amp; Finance</w:t>
      </w:r>
      <w:r w:rsidRPr="007929D7">
        <w:rPr>
          <w:color w:val="222222"/>
          <w:szCs w:val="24"/>
          <w:shd w:val="clear" w:color="auto" w:fill="FFFFFF"/>
        </w:rPr>
        <w:t>, </w:t>
      </w:r>
      <w:r w:rsidRPr="007929D7">
        <w:rPr>
          <w:i/>
          <w:iCs/>
          <w:color w:val="222222"/>
          <w:szCs w:val="24"/>
          <w:shd w:val="clear" w:color="auto" w:fill="FFFFFF"/>
        </w:rPr>
        <w:t>28</w:t>
      </w:r>
      <w:r w:rsidRPr="007929D7">
        <w:rPr>
          <w:color w:val="222222"/>
          <w:szCs w:val="24"/>
          <w:shd w:val="clear" w:color="auto" w:fill="FFFFFF"/>
        </w:rPr>
        <w:t>(2), 10-21.</w:t>
      </w:r>
    </w:p>
    <w:p w:rsidR="001A748D" w:rsidRPr="007929D7" w:rsidRDefault="001A748D" w:rsidP="00DD4FB7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7929D7">
        <w:rPr>
          <w:color w:val="222222"/>
          <w:szCs w:val="24"/>
          <w:shd w:val="clear" w:color="auto" w:fill="FFFFFF"/>
        </w:rPr>
        <w:t>Wiedenhoft, G. C., Luciano, E. M., &amp;Magnagnagno, O. A. (2017). Information Technology Governance In Public Organizations: identifying mechanisms that meet its goals while respecting principles. </w:t>
      </w:r>
      <w:r w:rsidRPr="007929D7">
        <w:rPr>
          <w:i/>
          <w:iCs/>
          <w:color w:val="222222"/>
          <w:szCs w:val="24"/>
          <w:shd w:val="clear" w:color="auto" w:fill="FFFFFF"/>
        </w:rPr>
        <w:t>JISTEM-Journal of Information Systems and Technology Management</w:t>
      </w:r>
      <w:r w:rsidRPr="007929D7">
        <w:rPr>
          <w:color w:val="222222"/>
          <w:szCs w:val="24"/>
          <w:shd w:val="clear" w:color="auto" w:fill="FFFFFF"/>
        </w:rPr>
        <w:t>, </w:t>
      </w:r>
      <w:r w:rsidRPr="007929D7">
        <w:rPr>
          <w:i/>
          <w:iCs/>
          <w:color w:val="222222"/>
          <w:szCs w:val="24"/>
          <w:shd w:val="clear" w:color="auto" w:fill="FFFFFF"/>
        </w:rPr>
        <w:t>14</w:t>
      </w:r>
      <w:r w:rsidRPr="007929D7">
        <w:rPr>
          <w:color w:val="222222"/>
          <w:szCs w:val="24"/>
          <w:shd w:val="clear" w:color="auto" w:fill="FFFFFF"/>
        </w:rPr>
        <w:t>(1), 69-87.</w:t>
      </w:r>
    </w:p>
    <w:p w:rsidR="000D5122" w:rsidRPr="007929D7" w:rsidRDefault="000D5122" w:rsidP="000D338A">
      <w:pPr>
        <w:spacing w:after="0" w:line="480" w:lineRule="auto"/>
        <w:rPr>
          <w:bCs/>
          <w:szCs w:val="24"/>
        </w:rPr>
      </w:pPr>
    </w:p>
    <w:p w:rsidR="00E84ABE" w:rsidRPr="007929D7" w:rsidRDefault="00E84ABE" w:rsidP="000D338A">
      <w:pPr>
        <w:spacing w:after="0" w:line="480" w:lineRule="auto"/>
        <w:rPr>
          <w:bCs/>
          <w:szCs w:val="24"/>
        </w:rPr>
      </w:pPr>
      <w:r w:rsidRPr="007929D7">
        <w:rPr>
          <w:b/>
          <w:szCs w:val="24"/>
        </w:rPr>
        <w:tab/>
      </w:r>
    </w:p>
    <w:p w:rsidR="006B4E2F" w:rsidRPr="007929D7" w:rsidRDefault="006B4E2F" w:rsidP="006B4E2F">
      <w:pPr>
        <w:spacing w:after="0" w:line="480" w:lineRule="auto"/>
        <w:rPr>
          <w:b/>
          <w:bCs/>
          <w:szCs w:val="24"/>
        </w:rPr>
      </w:pPr>
      <w:r w:rsidRPr="007929D7">
        <w:rPr>
          <w:b/>
          <w:szCs w:val="24"/>
        </w:rPr>
        <w:tab/>
      </w:r>
    </w:p>
    <w:sectPr w:rsidR="006B4E2F" w:rsidRPr="007929D7" w:rsidSect="009207CF"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E7E" w:rsidRDefault="008A2E7E" w:rsidP="00DF17F4">
      <w:pPr>
        <w:spacing w:after="0" w:line="240" w:lineRule="auto"/>
      </w:pPr>
      <w:r>
        <w:separator/>
      </w:r>
    </w:p>
  </w:endnote>
  <w:endnote w:type="continuationSeparator" w:id="1">
    <w:p w:rsidR="008A2E7E" w:rsidRDefault="008A2E7E" w:rsidP="00DF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E7E" w:rsidRDefault="008A2E7E" w:rsidP="00DF17F4">
      <w:pPr>
        <w:spacing w:after="0" w:line="240" w:lineRule="auto"/>
      </w:pPr>
      <w:r>
        <w:separator/>
      </w:r>
    </w:p>
  </w:footnote>
  <w:footnote w:type="continuationSeparator" w:id="1">
    <w:p w:rsidR="008A2E7E" w:rsidRDefault="008A2E7E" w:rsidP="00DF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4" w:rsidRDefault="00DF17F4">
    <w:pPr>
      <w:pStyle w:val="Header"/>
    </w:pPr>
    <w:r>
      <w:tab/>
    </w:r>
    <w:r>
      <w:tab/>
    </w:r>
    <w:r w:rsidR="0065099C">
      <w:fldChar w:fldCharType="begin"/>
    </w:r>
    <w:r>
      <w:instrText xml:space="preserve"> PAGE   \* MERGEFORMAT </w:instrText>
    </w:r>
    <w:r w:rsidR="0065099C">
      <w:fldChar w:fldCharType="separate"/>
    </w:r>
    <w:r w:rsidR="00F6676D">
      <w:rPr>
        <w:noProof/>
      </w:rPr>
      <w:t>26</w:t>
    </w:r>
    <w:r w:rsidR="0065099C"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53409"/>
    <w:multiLevelType w:val="hybridMultilevel"/>
    <w:tmpl w:val="F33E2E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0704F"/>
    <w:multiLevelType w:val="hybridMultilevel"/>
    <w:tmpl w:val="B5EEE4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BB0BFD"/>
    <w:multiLevelType w:val="hybridMultilevel"/>
    <w:tmpl w:val="491ACF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TU2tDQwMDA0NjcxM7BQ0lEKTi0uzszPAykwMqgFAFGfjXAtAAAA"/>
  </w:docVars>
  <w:rsids>
    <w:rsidRoot w:val="00AD3D84"/>
    <w:rsid w:val="000017C5"/>
    <w:rsid w:val="000038F8"/>
    <w:rsid w:val="000067A0"/>
    <w:rsid w:val="00013B91"/>
    <w:rsid w:val="00014DAF"/>
    <w:rsid w:val="00026B1D"/>
    <w:rsid w:val="00034F65"/>
    <w:rsid w:val="000413E7"/>
    <w:rsid w:val="00043F9A"/>
    <w:rsid w:val="00044359"/>
    <w:rsid w:val="0004497E"/>
    <w:rsid w:val="00051572"/>
    <w:rsid w:val="00052B75"/>
    <w:rsid w:val="00053652"/>
    <w:rsid w:val="00054483"/>
    <w:rsid w:val="00056F10"/>
    <w:rsid w:val="00063E94"/>
    <w:rsid w:val="0006685C"/>
    <w:rsid w:val="0006717E"/>
    <w:rsid w:val="0006768E"/>
    <w:rsid w:val="00067EAD"/>
    <w:rsid w:val="000704D7"/>
    <w:rsid w:val="00070C8C"/>
    <w:rsid w:val="0007201A"/>
    <w:rsid w:val="00072558"/>
    <w:rsid w:val="000728A3"/>
    <w:rsid w:val="0007356B"/>
    <w:rsid w:val="000756CD"/>
    <w:rsid w:val="00076142"/>
    <w:rsid w:val="000833AD"/>
    <w:rsid w:val="00087EA9"/>
    <w:rsid w:val="000A273F"/>
    <w:rsid w:val="000A5D1C"/>
    <w:rsid w:val="000A627C"/>
    <w:rsid w:val="000A6D04"/>
    <w:rsid w:val="000B0068"/>
    <w:rsid w:val="000B00AA"/>
    <w:rsid w:val="000B03FF"/>
    <w:rsid w:val="000B16EF"/>
    <w:rsid w:val="000B220E"/>
    <w:rsid w:val="000B5153"/>
    <w:rsid w:val="000C260E"/>
    <w:rsid w:val="000C38EA"/>
    <w:rsid w:val="000C6FA2"/>
    <w:rsid w:val="000D03AE"/>
    <w:rsid w:val="000D0577"/>
    <w:rsid w:val="000D09B3"/>
    <w:rsid w:val="000D2C45"/>
    <w:rsid w:val="000D338A"/>
    <w:rsid w:val="000D3845"/>
    <w:rsid w:val="000D44CC"/>
    <w:rsid w:val="000D4F76"/>
    <w:rsid w:val="000D5122"/>
    <w:rsid w:val="000D7332"/>
    <w:rsid w:val="000D7821"/>
    <w:rsid w:val="000D787F"/>
    <w:rsid w:val="000D7BF9"/>
    <w:rsid w:val="000E000F"/>
    <w:rsid w:val="000E0588"/>
    <w:rsid w:val="000E0783"/>
    <w:rsid w:val="000E42D6"/>
    <w:rsid w:val="000E5550"/>
    <w:rsid w:val="000E7661"/>
    <w:rsid w:val="000F12EC"/>
    <w:rsid w:val="000F1B24"/>
    <w:rsid w:val="000F2A77"/>
    <w:rsid w:val="000F368B"/>
    <w:rsid w:val="000F596A"/>
    <w:rsid w:val="000F5A8D"/>
    <w:rsid w:val="000F5C1B"/>
    <w:rsid w:val="00102738"/>
    <w:rsid w:val="00103168"/>
    <w:rsid w:val="00104403"/>
    <w:rsid w:val="001102F1"/>
    <w:rsid w:val="00110F48"/>
    <w:rsid w:val="00112A45"/>
    <w:rsid w:val="0012133A"/>
    <w:rsid w:val="001227DA"/>
    <w:rsid w:val="00124187"/>
    <w:rsid w:val="00124B66"/>
    <w:rsid w:val="00131A04"/>
    <w:rsid w:val="00133EDF"/>
    <w:rsid w:val="00134D12"/>
    <w:rsid w:val="001358D7"/>
    <w:rsid w:val="001446F0"/>
    <w:rsid w:val="001450A2"/>
    <w:rsid w:val="001468AB"/>
    <w:rsid w:val="001520F2"/>
    <w:rsid w:val="00152BE2"/>
    <w:rsid w:val="00152E7E"/>
    <w:rsid w:val="00157DCF"/>
    <w:rsid w:val="0016023B"/>
    <w:rsid w:val="00163B35"/>
    <w:rsid w:val="0016677B"/>
    <w:rsid w:val="001746FE"/>
    <w:rsid w:val="00180DA5"/>
    <w:rsid w:val="001811D5"/>
    <w:rsid w:val="001831F6"/>
    <w:rsid w:val="00183D78"/>
    <w:rsid w:val="00183E10"/>
    <w:rsid w:val="00191421"/>
    <w:rsid w:val="001965FA"/>
    <w:rsid w:val="0019780D"/>
    <w:rsid w:val="001A1EC4"/>
    <w:rsid w:val="001A5B81"/>
    <w:rsid w:val="001A748D"/>
    <w:rsid w:val="001A79D9"/>
    <w:rsid w:val="001A7EE6"/>
    <w:rsid w:val="001B04F2"/>
    <w:rsid w:val="001B1FD9"/>
    <w:rsid w:val="001B2078"/>
    <w:rsid w:val="001B5CE1"/>
    <w:rsid w:val="001B6332"/>
    <w:rsid w:val="001C1158"/>
    <w:rsid w:val="001C427C"/>
    <w:rsid w:val="001C6C2D"/>
    <w:rsid w:val="001D1E46"/>
    <w:rsid w:val="001D261F"/>
    <w:rsid w:val="001E0A14"/>
    <w:rsid w:val="001E12AE"/>
    <w:rsid w:val="001E3187"/>
    <w:rsid w:val="001F6BB2"/>
    <w:rsid w:val="001F7AA3"/>
    <w:rsid w:val="001F7FDA"/>
    <w:rsid w:val="0020548F"/>
    <w:rsid w:val="00207AC7"/>
    <w:rsid w:val="002121EC"/>
    <w:rsid w:val="002132C8"/>
    <w:rsid w:val="00214093"/>
    <w:rsid w:val="00216491"/>
    <w:rsid w:val="00220AC8"/>
    <w:rsid w:val="0022402C"/>
    <w:rsid w:val="00224D61"/>
    <w:rsid w:val="0023250C"/>
    <w:rsid w:val="002346E3"/>
    <w:rsid w:val="0023628E"/>
    <w:rsid w:val="00240CC5"/>
    <w:rsid w:val="00241B29"/>
    <w:rsid w:val="00241E04"/>
    <w:rsid w:val="00244043"/>
    <w:rsid w:val="00244F8D"/>
    <w:rsid w:val="00250C6D"/>
    <w:rsid w:val="00252B0A"/>
    <w:rsid w:val="00254C8F"/>
    <w:rsid w:val="0026175E"/>
    <w:rsid w:val="002623A8"/>
    <w:rsid w:val="00267206"/>
    <w:rsid w:val="00285B68"/>
    <w:rsid w:val="002866A6"/>
    <w:rsid w:val="0029144D"/>
    <w:rsid w:val="00292AE5"/>
    <w:rsid w:val="00296B0A"/>
    <w:rsid w:val="002975D6"/>
    <w:rsid w:val="002A37B6"/>
    <w:rsid w:val="002A4D9B"/>
    <w:rsid w:val="002A5C37"/>
    <w:rsid w:val="002A7DCB"/>
    <w:rsid w:val="002B381E"/>
    <w:rsid w:val="002B387E"/>
    <w:rsid w:val="002B55F7"/>
    <w:rsid w:val="002C2C93"/>
    <w:rsid w:val="002C3414"/>
    <w:rsid w:val="002C35AD"/>
    <w:rsid w:val="002C700B"/>
    <w:rsid w:val="002D07DD"/>
    <w:rsid w:val="002D5493"/>
    <w:rsid w:val="002D65CC"/>
    <w:rsid w:val="002D68E4"/>
    <w:rsid w:val="002D6DFE"/>
    <w:rsid w:val="002E0150"/>
    <w:rsid w:val="002E4CE1"/>
    <w:rsid w:val="002E59D2"/>
    <w:rsid w:val="002F5295"/>
    <w:rsid w:val="00300A94"/>
    <w:rsid w:val="00301410"/>
    <w:rsid w:val="00302389"/>
    <w:rsid w:val="003036E0"/>
    <w:rsid w:val="0030415E"/>
    <w:rsid w:val="00310885"/>
    <w:rsid w:val="0031122F"/>
    <w:rsid w:val="003118AB"/>
    <w:rsid w:val="003139AD"/>
    <w:rsid w:val="00314C8D"/>
    <w:rsid w:val="00320A25"/>
    <w:rsid w:val="00321DBB"/>
    <w:rsid w:val="0032252D"/>
    <w:rsid w:val="00323F38"/>
    <w:rsid w:val="0032400C"/>
    <w:rsid w:val="00324115"/>
    <w:rsid w:val="003246F3"/>
    <w:rsid w:val="00325BA6"/>
    <w:rsid w:val="003265A7"/>
    <w:rsid w:val="00330474"/>
    <w:rsid w:val="00331799"/>
    <w:rsid w:val="0033204C"/>
    <w:rsid w:val="0033354E"/>
    <w:rsid w:val="00334EEE"/>
    <w:rsid w:val="00335432"/>
    <w:rsid w:val="00340A19"/>
    <w:rsid w:val="0034315C"/>
    <w:rsid w:val="00343A98"/>
    <w:rsid w:val="00346DD7"/>
    <w:rsid w:val="00347DF2"/>
    <w:rsid w:val="00350C43"/>
    <w:rsid w:val="00351186"/>
    <w:rsid w:val="00351D80"/>
    <w:rsid w:val="0035374B"/>
    <w:rsid w:val="003558FD"/>
    <w:rsid w:val="00357BD8"/>
    <w:rsid w:val="00357F41"/>
    <w:rsid w:val="00357F5D"/>
    <w:rsid w:val="0036190B"/>
    <w:rsid w:val="00361C66"/>
    <w:rsid w:val="00363A06"/>
    <w:rsid w:val="00366AF3"/>
    <w:rsid w:val="003673F6"/>
    <w:rsid w:val="00377C3F"/>
    <w:rsid w:val="003855AA"/>
    <w:rsid w:val="00386F33"/>
    <w:rsid w:val="00391A6A"/>
    <w:rsid w:val="00393BD8"/>
    <w:rsid w:val="0039676F"/>
    <w:rsid w:val="00397B6D"/>
    <w:rsid w:val="003A0E41"/>
    <w:rsid w:val="003A2AC3"/>
    <w:rsid w:val="003A6ED1"/>
    <w:rsid w:val="003B02C1"/>
    <w:rsid w:val="003B11C6"/>
    <w:rsid w:val="003B25FA"/>
    <w:rsid w:val="003B26F7"/>
    <w:rsid w:val="003B5354"/>
    <w:rsid w:val="003B5393"/>
    <w:rsid w:val="003B5566"/>
    <w:rsid w:val="003B62E1"/>
    <w:rsid w:val="003C16C8"/>
    <w:rsid w:val="003C3A28"/>
    <w:rsid w:val="003C4B25"/>
    <w:rsid w:val="003C6B58"/>
    <w:rsid w:val="003D1D31"/>
    <w:rsid w:val="003D3C54"/>
    <w:rsid w:val="003D3E3F"/>
    <w:rsid w:val="003D6340"/>
    <w:rsid w:val="003E3F86"/>
    <w:rsid w:val="003E41FE"/>
    <w:rsid w:val="003E5BE4"/>
    <w:rsid w:val="003E710C"/>
    <w:rsid w:val="003E7A81"/>
    <w:rsid w:val="003F0261"/>
    <w:rsid w:val="003F08F1"/>
    <w:rsid w:val="003F228A"/>
    <w:rsid w:val="003F68B6"/>
    <w:rsid w:val="004006D3"/>
    <w:rsid w:val="00401FAE"/>
    <w:rsid w:val="00403402"/>
    <w:rsid w:val="004042B0"/>
    <w:rsid w:val="004120AE"/>
    <w:rsid w:val="004149FA"/>
    <w:rsid w:val="00416594"/>
    <w:rsid w:val="00416596"/>
    <w:rsid w:val="004235EE"/>
    <w:rsid w:val="00423919"/>
    <w:rsid w:val="004244EB"/>
    <w:rsid w:val="004254DB"/>
    <w:rsid w:val="00425F86"/>
    <w:rsid w:val="0042774D"/>
    <w:rsid w:val="00430889"/>
    <w:rsid w:val="00430983"/>
    <w:rsid w:val="004312CF"/>
    <w:rsid w:val="00433256"/>
    <w:rsid w:val="00435241"/>
    <w:rsid w:val="0043649F"/>
    <w:rsid w:val="004371FD"/>
    <w:rsid w:val="004404AC"/>
    <w:rsid w:val="00441762"/>
    <w:rsid w:val="00441FDC"/>
    <w:rsid w:val="00442D80"/>
    <w:rsid w:val="004507C7"/>
    <w:rsid w:val="0045193F"/>
    <w:rsid w:val="004522AA"/>
    <w:rsid w:val="00455937"/>
    <w:rsid w:val="00456459"/>
    <w:rsid w:val="00456E77"/>
    <w:rsid w:val="00461640"/>
    <w:rsid w:val="00461DEC"/>
    <w:rsid w:val="004625BC"/>
    <w:rsid w:val="004625F1"/>
    <w:rsid w:val="0047059B"/>
    <w:rsid w:val="004710D3"/>
    <w:rsid w:val="00471ED8"/>
    <w:rsid w:val="004721F4"/>
    <w:rsid w:val="00473273"/>
    <w:rsid w:val="004744F0"/>
    <w:rsid w:val="00476E83"/>
    <w:rsid w:val="004771CB"/>
    <w:rsid w:val="004804D5"/>
    <w:rsid w:val="004835BB"/>
    <w:rsid w:val="00486BAF"/>
    <w:rsid w:val="00486EE5"/>
    <w:rsid w:val="0049054E"/>
    <w:rsid w:val="004924CB"/>
    <w:rsid w:val="00493804"/>
    <w:rsid w:val="004962E3"/>
    <w:rsid w:val="00497FEE"/>
    <w:rsid w:val="004A0152"/>
    <w:rsid w:val="004A0508"/>
    <w:rsid w:val="004A1090"/>
    <w:rsid w:val="004A1C76"/>
    <w:rsid w:val="004A2A2C"/>
    <w:rsid w:val="004A52E5"/>
    <w:rsid w:val="004A580C"/>
    <w:rsid w:val="004A6CEF"/>
    <w:rsid w:val="004A7D23"/>
    <w:rsid w:val="004B15EF"/>
    <w:rsid w:val="004B6E13"/>
    <w:rsid w:val="004B7CDC"/>
    <w:rsid w:val="004C304D"/>
    <w:rsid w:val="004C3E2A"/>
    <w:rsid w:val="004D39BD"/>
    <w:rsid w:val="004D47C0"/>
    <w:rsid w:val="004D6399"/>
    <w:rsid w:val="004D76D0"/>
    <w:rsid w:val="004E33EF"/>
    <w:rsid w:val="004E58F4"/>
    <w:rsid w:val="004E5B0C"/>
    <w:rsid w:val="004E7A87"/>
    <w:rsid w:val="004F4D9D"/>
    <w:rsid w:val="0050223C"/>
    <w:rsid w:val="0050238E"/>
    <w:rsid w:val="00502878"/>
    <w:rsid w:val="005065BB"/>
    <w:rsid w:val="00513DD2"/>
    <w:rsid w:val="00514428"/>
    <w:rsid w:val="0051559D"/>
    <w:rsid w:val="0052415B"/>
    <w:rsid w:val="005243A5"/>
    <w:rsid w:val="00524BDA"/>
    <w:rsid w:val="00525B28"/>
    <w:rsid w:val="00533227"/>
    <w:rsid w:val="00533D47"/>
    <w:rsid w:val="00534B0F"/>
    <w:rsid w:val="005370FF"/>
    <w:rsid w:val="00541E6C"/>
    <w:rsid w:val="0054331C"/>
    <w:rsid w:val="0054472A"/>
    <w:rsid w:val="00544823"/>
    <w:rsid w:val="005475C9"/>
    <w:rsid w:val="00551263"/>
    <w:rsid w:val="00552D1B"/>
    <w:rsid w:val="00553812"/>
    <w:rsid w:val="00556650"/>
    <w:rsid w:val="00556A3B"/>
    <w:rsid w:val="00560817"/>
    <w:rsid w:val="0056582C"/>
    <w:rsid w:val="0056799A"/>
    <w:rsid w:val="005735F1"/>
    <w:rsid w:val="00577EBC"/>
    <w:rsid w:val="0058218B"/>
    <w:rsid w:val="00591372"/>
    <w:rsid w:val="00591FFA"/>
    <w:rsid w:val="005933B9"/>
    <w:rsid w:val="00595EBA"/>
    <w:rsid w:val="00597E6D"/>
    <w:rsid w:val="005A4A85"/>
    <w:rsid w:val="005A54F7"/>
    <w:rsid w:val="005A56AC"/>
    <w:rsid w:val="005A707A"/>
    <w:rsid w:val="005C0EDD"/>
    <w:rsid w:val="005C16FA"/>
    <w:rsid w:val="005C19D8"/>
    <w:rsid w:val="005C7E9C"/>
    <w:rsid w:val="005D108F"/>
    <w:rsid w:val="005D555B"/>
    <w:rsid w:val="005D61D9"/>
    <w:rsid w:val="005D7A16"/>
    <w:rsid w:val="005E15AC"/>
    <w:rsid w:val="005E2F9D"/>
    <w:rsid w:val="005E3E0A"/>
    <w:rsid w:val="005E661E"/>
    <w:rsid w:val="005E7853"/>
    <w:rsid w:val="005F02D2"/>
    <w:rsid w:val="005F2EFD"/>
    <w:rsid w:val="005F37D2"/>
    <w:rsid w:val="005F3F05"/>
    <w:rsid w:val="0060187D"/>
    <w:rsid w:val="006053B1"/>
    <w:rsid w:val="00605941"/>
    <w:rsid w:val="00606389"/>
    <w:rsid w:val="006155E1"/>
    <w:rsid w:val="006161D0"/>
    <w:rsid w:val="00616D0F"/>
    <w:rsid w:val="006174D5"/>
    <w:rsid w:val="00620748"/>
    <w:rsid w:val="0062178E"/>
    <w:rsid w:val="0062407A"/>
    <w:rsid w:val="00635CCA"/>
    <w:rsid w:val="0063638E"/>
    <w:rsid w:val="006373F6"/>
    <w:rsid w:val="00640086"/>
    <w:rsid w:val="00640A3C"/>
    <w:rsid w:val="00642461"/>
    <w:rsid w:val="00645378"/>
    <w:rsid w:val="00647510"/>
    <w:rsid w:val="0065099C"/>
    <w:rsid w:val="0065213D"/>
    <w:rsid w:val="006550AB"/>
    <w:rsid w:val="006557C8"/>
    <w:rsid w:val="0065598E"/>
    <w:rsid w:val="006561F3"/>
    <w:rsid w:val="006567C4"/>
    <w:rsid w:val="00657161"/>
    <w:rsid w:val="00657DBB"/>
    <w:rsid w:val="0066081A"/>
    <w:rsid w:val="00663178"/>
    <w:rsid w:val="00664187"/>
    <w:rsid w:val="0066572D"/>
    <w:rsid w:val="006676AF"/>
    <w:rsid w:val="006718BC"/>
    <w:rsid w:val="00674EC5"/>
    <w:rsid w:val="006754A9"/>
    <w:rsid w:val="00681345"/>
    <w:rsid w:val="00690287"/>
    <w:rsid w:val="006903DC"/>
    <w:rsid w:val="00691DC9"/>
    <w:rsid w:val="00692EE0"/>
    <w:rsid w:val="00696863"/>
    <w:rsid w:val="00697FE7"/>
    <w:rsid w:val="006A07E0"/>
    <w:rsid w:val="006A11C6"/>
    <w:rsid w:val="006A2E64"/>
    <w:rsid w:val="006A5E99"/>
    <w:rsid w:val="006B42AD"/>
    <w:rsid w:val="006B4E2F"/>
    <w:rsid w:val="006B6B61"/>
    <w:rsid w:val="006C2054"/>
    <w:rsid w:val="006C2A78"/>
    <w:rsid w:val="006C302F"/>
    <w:rsid w:val="006C34F3"/>
    <w:rsid w:val="006C4DA4"/>
    <w:rsid w:val="006C6C00"/>
    <w:rsid w:val="006D4FC1"/>
    <w:rsid w:val="006D58D7"/>
    <w:rsid w:val="006D7460"/>
    <w:rsid w:val="006E0035"/>
    <w:rsid w:val="006E2F57"/>
    <w:rsid w:val="006E3564"/>
    <w:rsid w:val="006E524D"/>
    <w:rsid w:val="006E55AF"/>
    <w:rsid w:val="006E59DA"/>
    <w:rsid w:val="006E5D73"/>
    <w:rsid w:val="006F070E"/>
    <w:rsid w:val="006F3100"/>
    <w:rsid w:val="006F4567"/>
    <w:rsid w:val="006F569A"/>
    <w:rsid w:val="006F7DA1"/>
    <w:rsid w:val="006F7EF0"/>
    <w:rsid w:val="00701E97"/>
    <w:rsid w:val="007049EA"/>
    <w:rsid w:val="00704CBD"/>
    <w:rsid w:val="00704FE8"/>
    <w:rsid w:val="007055A2"/>
    <w:rsid w:val="007060ED"/>
    <w:rsid w:val="007062C7"/>
    <w:rsid w:val="00706330"/>
    <w:rsid w:val="00711140"/>
    <w:rsid w:val="007111C7"/>
    <w:rsid w:val="007150EB"/>
    <w:rsid w:val="00717DF2"/>
    <w:rsid w:val="00721B13"/>
    <w:rsid w:val="007248A3"/>
    <w:rsid w:val="007348E4"/>
    <w:rsid w:val="007352E4"/>
    <w:rsid w:val="0073659F"/>
    <w:rsid w:val="00736B64"/>
    <w:rsid w:val="007373C3"/>
    <w:rsid w:val="0074141E"/>
    <w:rsid w:val="0074143F"/>
    <w:rsid w:val="00750912"/>
    <w:rsid w:val="00752E5E"/>
    <w:rsid w:val="00754E8A"/>
    <w:rsid w:val="00755EE0"/>
    <w:rsid w:val="00760487"/>
    <w:rsid w:val="007615A7"/>
    <w:rsid w:val="00762EFF"/>
    <w:rsid w:val="00765D5D"/>
    <w:rsid w:val="00765ED2"/>
    <w:rsid w:val="007670CE"/>
    <w:rsid w:val="00767E3D"/>
    <w:rsid w:val="00772215"/>
    <w:rsid w:val="00772ECF"/>
    <w:rsid w:val="00774981"/>
    <w:rsid w:val="00775F91"/>
    <w:rsid w:val="007770A8"/>
    <w:rsid w:val="00777173"/>
    <w:rsid w:val="007772EB"/>
    <w:rsid w:val="0078136A"/>
    <w:rsid w:val="00782095"/>
    <w:rsid w:val="007820B2"/>
    <w:rsid w:val="007830ED"/>
    <w:rsid w:val="00783BEA"/>
    <w:rsid w:val="0078428E"/>
    <w:rsid w:val="00785528"/>
    <w:rsid w:val="00785CE7"/>
    <w:rsid w:val="00791B0A"/>
    <w:rsid w:val="00792601"/>
    <w:rsid w:val="007929D7"/>
    <w:rsid w:val="0079741D"/>
    <w:rsid w:val="007A14AC"/>
    <w:rsid w:val="007A18EB"/>
    <w:rsid w:val="007A32C9"/>
    <w:rsid w:val="007A502D"/>
    <w:rsid w:val="007A6795"/>
    <w:rsid w:val="007A782E"/>
    <w:rsid w:val="007B0220"/>
    <w:rsid w:val="007B0993"/>
    <w:rsid w:val="007B47D5"/>
    <w:rsid w:val="007B6BDF"/>
    <w:rsid w:val="007C23AA"/>
    <w:rsid w:val="007C61C3"/>
    <w:rsid w:val="007D077A"/>
    <w:rsid w:val="007D2348"/>
    <w:rsid w:val="007D42FC"/>
    <w:rsid w:val="007D6E8E"/>
    <w:rsid w:val="007E0A78"/>
    <w:rsid w:val="007E2650"/>
    <w:rsid w:val="007E2933"/>
    <w:rsid w:val="007E2CC0"/>
    <w:rsid w:val="007E66B8"/>
    <w:rsid w:val="007F0989"/>
    <w:rsid w:val="007F1486"/>
    <w:rsid w:val="007F2372"/>
    <w:rsid w:val="007F29AA"/>
    <w:rsid w:val="007F3B09"/>
    <w:rsid w:val="007F417F"/>
    <w:rsid w:val="007F53B2"/>
    <w:rsid w:val="007F5A8A"/>
    <w:rsid w:val="007F6D03"/>
    <w:rsid w:val="00800BF6"/>
    <w:rsid w:val="00801910"/>
    <w:rsid w:val="00803F05"/>
    <w:rsid w:val="00805328"/>
    <w:rsid w:val="0080550E"/>
    <w:rsid w:val="0080690F"/>
    <w:rsid w:val="00806B45"/>
    <w:rsid w:val="008076C4"/>
    <w:rsid w:val="0081014A"/>
    <w:rsid w:val="00810635"/>
    <w:rsid w:val="00810DBC"/>
    <w:rsid w:val="00825BD3"/>
    <w:rsid w:val="008263FD"/>
    <w:rsid w:val="00827D82"/>
    <w:rsid w:val="00832FEF"/>
    <w:rsid w:val="008346F9"/>
    <w:rsid w:val="00840C15"/>
    <w:rsid w:val="008418CD"/>
    <w:rsid w:val="00843CE4"/>
    <w:rsid w:val="00843DF1"/>
    <w:rsid w:val="00843F44"/>
    <w:rsid w:val="008469B5"/>
    <w:rsid w:val="00850A21"/>
    <w:rsid w:val="00850C7E"/>
    <w:rsid w:val="00851EB9"/>
    <w:rsid w:val="008543DA"/>
    <w:rsid w:val="00854D80"/>
    <w:rsid w:val="00855845"/>
    <w:rsid w:val="00855AB9"/>
    <w:rsid w:val="00855D13"/>
    <w:rsid w:val="00855DF7"/>
    <w:rsid w:val="0086251C"/>
    <w:rsid w:val="00863A8E"/>
    <w:rsid w:val="008640FB"/>
    <w:rsid w:val="00870126"/>
    <w:rsid w:val="0088242F"/>
    <w:rsid w:val="00885ACB"/>
    <w:rsid w:val="00887247"/>
    <w:rsid w:val="00892131"/>
    <w:rsid w:val="008923EB"/>
    <w:rsid w:val="00893F51"/>
    <w:rsid w:val="00896996"/>
    <w:rsid w:val="00897DF5"/>
    <w:rsid w:val="008A09A2"/>
    <w:rsid w:val="008A1B43"/>
    <w:rsid w:val="008A2E01"/>
    <w:rsid w:val="008A2E7E"/>
    <w:rsid w:val="008A4CE6"/>
    <w:rsid w:val="008B21B3"/>
    <w:rsid w:val="008B661A"/>
    <w:rsid w:val="008B7A0B"/>
    <w:rsid w:val="008C1D7C"/>
    <w:rsid w:val="008C238B"/>
    <w:rsid w:val="008C2E44"/>
    <w:rsid w:val="008C49DB"/>
    <w:rsid w:val="008C4F30"/>
    <w:rsid w:val="008C63A6"/>
    <w:rsid w:val="008D242E"/>
    <w:rsid w:val="008D5072"/>
    <w:rsid w:val="008D5D30"/>
    <w:rsid w:val="008E0DF6"/>
    <w:rsid w:val="008E13F7"/>
    <w:rsid w:val="008E247C"/>
    <w:rsid w:val="008E32FB"/>
    <w:rsid w:val="008E6FEB"/>
    <w:rsid w:val="008F0DB5"/>
    <w:rsid w:val="008F1399"/>
    <w:rsid w:val="008F150D"/>
    <w:rsid w:val="008F1E87"/>
    <w:rsid w:val="008F2D94"/>
    <w:rsid w:val="008F2EE9"/>
    <w:rsid w:val="008F724F"/>
    <w:rsid w:val="008F7DEE"/>
    <w:rsid w:val="00900FBF"/>
    <w:rsid w:val="00903828"/>
    <w:rsid w:val="00905F6B"/>
    <w:rsid w:val="00906488"/>
    <w:rsid w:val="0090672A"/>
    <w:rsid w:val="009101B9"/>
    <w:rsid w:val="009112A7"/>
    <w:rsid w:val="009120C5"/>
    <w:rsid w:val="00914123"/>
    <w:rsid w:val="00914C51"/>
    <w:rsid w:val="00914EA7"/>
    <w:rsid w:val="00917C3A"/>
    <w:rsid w:val="009207CF"/>
    <w:rsid w:val="00921519"/>
    <w:rsid w:val="00924E58"/>
    <w:rsid w:val="00926012"/>
    <w:rsid w:val="0092620B"/>
    <w:rsid w:val="0093108D"/>
    <w:rsid w:val="00932CB6"/>
    <w:rsid w:val="00936B1D"/>
    <w:rsid w:val="00937CC6"/>
    <w:rsid w:val="00937D97"/>
    <w:rsid w:val="0094153F"/>
    <w:rsid w:val="0095434B"/>
    <w:rsid w:val="00955BDA"/>
    <w:rsid w:val="0096025D"/>
    <w:rsid w:val="009634E8"/>
    <w:rsid w:val="00967E95"/>
    <w:rsid w:val="009714F1"/>
    <w:rsid w:val="00974532"/>
    <w:rsid w:val="00981F5C"/>
    <w:rsid w:val="00982793"/>
    <w:rsid w:val="00984D34"/>
    <w:rsid w:val="00991066"/>
    <w:rsid w:val="00991366"/>
    <w:rsid w:val="009941DC"/>
    <w:rsid w:val="009965BA"/>
    <w:rsid w:val="009A0CA5"/>
    <w:rsid w:val="009A2A2F"/>
    <w:rsid w:val="009A3DDB"/>
    <w:rsid w:val="009B007F"/>
    <w:rsid w:val="009B1A11"/>
    <w:rsid w:val="009B5137"/>
    <w:rsid w:val="009B60D4"/>
    <w:rsid w:val="009B6AD2"/>
    <w:rsid w:val="009C1E86"/>
    <w:rsid w:val="009C56A9"/>
    <w:rsid w:val="009C60BD"/>
    <w:rsid w:val="009D6A3A"/>
    <w:rsid w:val="009E1718"/>
    <w:rsid w:val="009E1F59"/>
    <w:rsid w:val="009E26EA"/>
    <w:rsid w:val="009E3A80"/>
    <w:rsid w:val="009F3A45"/>
    <w:rsid w:val="009F4543"/>
    <w:rsid w:val="009F4DE9"/>
    <w:rsid w:val="009F55FA"/>
    <w:rsid w:val="009F64CF"/>
    <w:rsid w:val="00A13344"/>
    <w:rsid w:val="00A1421C"/>
    <w:rsid w:val="00A15001"/>
    <w:rsid w:val="00A178CF"/>
    <w:rsid w:val="00A17ACB"/>
    <w:rsid w:val="00A20265"/>
    <w:rsid w:val="00A217F3"/>
    <w:rsid w:val="00A233DB"/>
    <w:rsid w:val="00A273D0"/>
    <w:rsid w:val="00A336B2"/>
    <w:rsid w:val="00A33F59"/>
    <w:rsid w:val="00A3505E"/>
    <w:rsid w:val="00A35577"/>
    <w:rsid w:val="00A37F48"/>
    <w:rsid w:val="00A41A41"/>
    <w:rsid w:val="00A46878"/>
    <w:rsid w:val="00A46AD1"/>
    <w:rsid w:val="00A51B64"/>
    <w:rsid w:val="00A5490E"/>
    <w:rsid w:val="00A56E66"/>
    <w:rsid w:val="00A63341"/>
    <w:rsid w:val="00A64D5D"/>
    <w:rsid w:val="00A70C9E"/>
    <w:rsid w:val="00A71026"/>
    <w:rsid w:val="00A71230"/>
    <w:rsid w:val="00A73934"/>
    <w:rsid w:val="00A76C86"/>
    <w:rsid w:val="00A819F5"/>
    <w:rsid w:val="00A81A57"/>
    <w:rsid w:val="00A82ACC"/>
    <w:rsid w:val="00A84E2A"/>
    <w:rsid w:val="00A855DB"/>
    <w:rsid w:val="00A90CC6"/>
    <w:rsid w:val="00A90E61"/>
    <w:rsid w:val="00A92B2E"/>
    <w:rsid w:val="00A934BC"/>
    <w:rsid w:val="00A95A34"/>
    <w:rsid w:val="00A96EDC"/>
    <w:rsid w:val="00A97775"/>
    <w:rsid w:val="00A97EBE"/>
    <w:rsid w:val="00AA1F33"/>
    <w:rsid w:val="00AA5451"/>
    <w:rsid w:val="00AA6C04"/>
    <w:rsid w:val="00AA703E"/>
    <w:rsid w:val="00AB399F"/>
    <w:rsid w:val="00AB483F"/>
    <w:rsid w:val="00AB5B3F"/>
    <w:rsid w:val="00AD3BB1"/>
    <w:rsid w:val="00AD3D84"/>
    <w:rsid w:val="00AD4329"/>
    <w:rsid w:val="00AD4FD4"/>
    <w:rsid w:val="00AD70EC"/>
    <w:rsid w:val="00AE5037"/>
    <w:rsid w:val="00AE664F"/>
    <w:rsid w:val="00AF0028"/>
    <w:rsid w:val="00AF1C32"/>
    <w:rsid w:val="00AF256C"/>
    <w:rsid w:val="00B0085B"/>
    <w:rsid w:val="00B00CD4"/>
    <w:rsid w:val="00B0443A"/>
    <w:rsid w:val="00B142D8"/>
    <w:rsid w:val="00B169E5"/>
    <w:rsid w:val="00B20711"/>
    <w:rsid w:val="00B2151D"/>
    <w:rsid w:val="00B236EC"/>
    <w:rsid w:val="00B247F5"/>
    <w:rsid w:val="00B25023"/>
    <w:rsid w:val="00B26DE6"/>
    <w:rsid w:val="00B325BC"/>
    <w:rsid w:val="00B32B46"/>
    <w:rsid w:val="00B32EA8"/>
    <w:rsid w:val="00B361E8"/>
    <w:rsid w:val="00B36FC6"/>
    <w:rsid w:val="00B37159"/>
    <w:rsid w:val="00B3772F"/>
    <w:rsid w:val="00B44289"/>
    <w:rsid w:val="00B45A43"/>
    <w:rsid w:val="00B45C28"/>
    <w:rsid w:val="00B47CDC"/>
    <w:rsid w:val="00B50930"/>
    <w:rsid w:val="00B51980"/>
    <w:rsid w:val="00B52BE0"/>
    <w:rsid w:val="00B53683"/>
    <w:rsid w:val="00B54762"/>
    <w:rsid w:val="00B57945"/>
    <w:rsid w:val="00B57A43"/>
    <w:rsid w:val="00B61474"/>
    <w:rsid w:val="00B634FC"/>
    <w:rsid w:val="00B65E21"/>
    <w:rsid w:val="00B65F8D"/>
    <w:rsid w:val="00B74EB1"/>
    <w:rsid w:val="00B76EA1"/>
    <w:rsid w:val="00B877A8"/>
    <w:rsid w:val="00B92EC8"/>
    <w:rsid w:val="00B950F3"/>
    <w:rsid w:val="00B9526B"/>
    <w:rsid w:val="00B95438"/>
    <w:rsid w:val="00BA0732"/>
    <w:rsid w:val="00BA1D25"/>
    <w:rsid w:val="00BA3DC5"/>
    <w:rsid w:val="00BA6341"/>
    <w:rsid w:val="00BB1FCF"/>
    <w:rsid w:val="00BB209E"/>
    <w:rsid w:val="00BB299A"/>
    <w:rsid w:val="00BB415E"/>
    <w:rsid w:val="00BB5B48"/>
    <w:rsid w:val="00BB77D2"/>
    <w:rsid w:val="00BB795D"/>
    <w:rsid w:val="00BC2F06"/>
    <w:rsid w:val="00BC6970"/>
    <w:rsid w:val="00BD1675"/>
    <w:rsid w:val="00BD34A8"/>
    <w:rsid w:val="00BD516A"/>
    <w:rsid w:val="00BD52D2"/>
    <w:rsid w:val="00BD6933"/>
    <w:rsid w:val="00BD6993"/>
    <w:rsid w:val="00BD79A8"/>
    <w:rsid w:val="00BE7C28"/>
    <w:rsid w:val="00BF14C9"/>
    <w:rsid w:val="00BF2824"/>
    <w:rsid w:val="00BF4097"/>
    <w:rsid w:val="00BF4924"/>
    <w:rsid w:val="00BF55CA"/>
    <w:rsid w:val="00BF6188"/>
    <w:rsid w:val="00BF69C6"/>
    <w:rsid w:val="00BF6EE5"/>
    <w:rsid w:val="00C03DEA"/>
    <w:rsid w:val="00C07BDB"/>
    <w:rsid w:val="00C13CAB"/>
    <w:rsid w:val="00C1455A"/>
    <w:rsid w:val="00C1484A"/>
    <w:rsid w:val="00C14934"/>
    <w:rsid w:val="00C20026"/>
    <w:rsid w:val="00C205C2"/>
    <w:rsid w:val="00C236F9"/>
    <w:rsid w:val="00C26850"/>
    <w:rsid w:val="00C3141E"/>
    <w:rsid w:val="00C34B2D"/>
    <w:rsid w:val="00C34F5F"/>
    <w:rsid w:val="00C35345"/>
    <w:rsid w:val="00C360D2"/>
    <w:rsid w:val="00C4063B"/>
    <w:rsid w:val="00C418D5"/>
    <w:rsid w:val="00C43984"/>
    <w:rsid w:val="00C458BF"/>
    <w:rsid w:val="00C4695E"/>
    <w:rsid w:val="00C47DB3"/>
    <w:rsid w:val="00C506ED"/>
    <w:rsid w:val="00C552DF"/>
    <w:rsid w:val="00C57FAC"/>
    <w:rsid w:val="00C60BE3"/>
    <w:rsid w:val="00C6147F"/>
    <w:rsid w:val="00C62C6C"/>
    <w:rsid w:val="00C70DD1"/>
    <w:rsid w:val="00C7113B"/>
    <w:rsid w:val="00C733C7"/>
    <w:rsid w:val="00C73417"/>
    <w:rsid w:val="00C74045"/>
    <w:rsid w:val="00C75084"/>
    <w:rsid w:val="00C75992"/>
    <w:rsid w:val="00C75B22"/>
    <w:rsid w:val="00C80DC6"/>
    <w:rsid w:val="00C8128E"/>
    <w:rsid w:val="00C9043F"/>
    <w:rsid w:val="00C90731"/>
    <w:rsid w:val="00C913EC"/>
    <w:rsid w:val="00C923BC"/>
    <w:rsid w:val="00C92CAD"/>
    <w:rsid w:val="00C92E37"/>
    <w:rsid w:val="00C9392C"/>
    <w:rsid w:val="00C93DFD"/>
    <w:rsid w:val="00CA06BC"/>
    <w:rsid w:val="00CA1E5F"/>
    <w:rsid w:val="00CA27F0"/>
    <w:rsid w:val="00CA2AE1"/>
    <w:rsid w:val="00CA3192"/>
    <w:rsid w:val="00CA4F21"/>
    <w:rsid w:val="00CA68EB"/>
    <w:rsid w:val="00CA7319"/>
    <w:rsid w:val="00CA7760"/>
    <w:rsid w:val="00CB05B5"/>
    <w:rsid w:val="00CB1A81"/>
    <w:rsid w:val="00CB21F2"/>
    <w:rsid w:val="00CB3E7D"/>
    <w:rsid w:val="00CB5829"/>
    <w:rsid w:val="00CB70F7"/>
    <w:rsid w:val="00CC2D36"/>
    <w:rsid w:val="00CC776C"/>
    <w:rsid w:val="00CC7D08"/>
    <w:rsid w:val="00CD3569"/>
    <w:rsid w:val="00CD39F3"/>
    <w:rsid w:val="00CD5946"/>
    <w:rsid w:val="00CD6379"/>
    <w:rsid w:val="00CD6816"/>
    <w:rsid w:val="00CE1F27"/>
    <w:rsid w:val="00CE2625"/>
    <w:rsid w:val="00CE399B"/>
    <w:rsid w:val="00CE4C1F"/>
    <w:rsid w:val="00CE61E4"/>
    <w:rsid w:val="00CF1772"/>
    <w:rsid w:val="00CF68F2"/>
    <w:rsid w:val="00CF7BBD"/>
    <w:rsid w:val="00D01EF5"/>
    <w:rsid w:val="00D022CA"/>
    <w:rsid w:val="00D04681"/>
    <w:rsid w:val="00D1113B"/>
    <w:rsid w:val="00D1153C"/>
    <w:rsid w:val="00D1374F"/>
    <w:rsid w:val="00D1470F"/>
    <w:rsid w:val="00D232CB"/>
    <w:rsid w:val="00D271EF"/>
    <w:rsid w:val="00D30260"/>
    <w:rsid w:val="00D303A6"/>
    <w:rsid w:val="00D30B5D"/>
    <w:rsid w:val="00D3351B"/>
    <w:rsid w:val="00D40365"/>
    <w:rsid w:val="00D45D40"/>
    <w:rsid w:val="00D4644A"/>
    <w:rsid w:val="00D4667C"/>
    <w:rsid w:val="00D51B0B"/>
    <w:rsid w:val="00D57231"/>
    <w:rsid w:val="00D62FDE"/>
    <w:rsid w:val="00D63B23"/>
    <w:rsid w:val="00D63F06"/>
    <w:rsid w:val="00D67378"/>
    <w:rsid w:val="00D704C0"/>
    <w:rsid w:val="00D728ED"/>
    <w:rsid w:val="00D75717"/>
    <w:rsid w:val="00D80786"/>
    <w:rsid w:val="00D80B59"/>
    <w:rsid w:val="00D8273A"/>
    <w:rsid w:val="00D82B29"/>
    <w:rsid w:val="00D87733"/>
    <w:rsid w:val="00D87B4B"/>
    <w:rsid w:val="00D96DBE"/>
    <w:rsid w:val="00D971E2"/>
    <w:rsid w:val="00DA5109"/>
    <w:rsid w:val="00DA58F9"/>
    <w:rsid w:val="00DA7A13"/>
    <w:rsid w:val="00DB08ED"/>
    <w:rsid w:val="00DB1161"/>
    <w:rsid w:val="00DB3EF2"/>
    <w:rsid w:val="00DB56AA"/>
    <w:rsid w:val="00DC30F5"/>
    <w:rsid w:val="00DC508D"/>
    <w:rsid w:val="00DC57A3"/>
    <w:rsid w:val="00DC7D4B"/>
    <w:rsid w:val="00DD2355"/>
    <w:rsid w:val="00DD4FB7"/>
    <w:rsid w:val="00DD503C"/>
    <w:rsid w:val="00DE01C4"/>
    <w:rsid w:val="00DE0DFD"/>
    <w:rsid w:val="00DE0EFB"/>
    <w:rsid w:val="00DE4269"/>
    <w:rsid w:val="00DE600C"/>
    <w:rsid w:val="00DF17F4"/>
    <w:rsid w:val="00DF263D"/>
    <w:rsid w:val="00DF3B32"/>
    <w:rsid w:val="00DF3E59"/>
    <w:rsid w:val="00DF59D3"/>
    <w:rsid w:val="00DF6CF6"/>
    <w:rsid w:val="00E0786B"/>
    <w:rsid w:val="00E11605"/>
    <w:rsid w:val="00E124A2"/>
    <w:rsid w:val="00E151E3"/>
    <w:rsid w:val="00E17176"/>
    <w:rsid w:val="00E17F79"/>
    <w:rsid w:val="00E206A2"/>
    <w:rsid w:val="00E21109"/>
    <w:rsid w:val="00E211B1"/>
    <w:rsid w:val="00E23B42"/>
    <w:rsid w:val="00E242D7"/>
    <w:rsid w:val="00E302D0"/>
    <w:rsid w:val="00E36DC4"/>
    <w:rsid w:val="00E37707"/>
    <w:rsid w:val="00E411BB"/>
    <w:rsid w:val="00E41D92"/>
    <w:rsid w:val="00E46291"/>
    <w:rsid w:val="00E46FFC"/>
    <w:rsid w:val="00E47BF0"/>
    <w:rsid w:val="00E47E11"/>
    <w:rsid w:val="00E51BD8"/>
    <w:rsid w:val="00E5457E"/>
    <w:rsid w:val="00E559B6"/>
    <w:rsid w:val="00E56875"/>
    <w:rsid w:val="00E636A3"/>
    <w:rsid w:val="00E70936"/>
    <w:rsid w:val="00E716F0"/>
    <w:rsid w:val="00E777FF"/>
    <w:rsid w:val="00E779E6"/>
    <w:rsid w:val="00E8191F"/>
    <w:rsid w:val="00E81A68"/>
    <w:rsid w:val="00E8209D"/>
    <w:rsid w:val="00E84706"/>
    <w:rsid w:val="00E84ABE"/>
    <w:rsid w:val="00E86DAA"/>
    <w:rsid w:val="00E910E6"/>
    <w:rsid w:val="00E9247D"/>
    <w:rsid w:val="00E9460E"/>
    <w:rsid w:val="00E97AF8"/>
    <w:rsid w:val="00EA34BE"/>
    <w:rsid w:val="00EA50B4"/>
    <w:rsid w:val="00EA591E"/>
    <w:rsid w:val="00EA661C"/>
    <w:rsid w:val="00EA7CCB"/>
    <w:rsid w:val="00EB0BB0"/>
    <w:rsid w:val="00EB16EF"/>
    <w:rsid w:val="00EB4926"/>
    <w:rsid w:val="00EB5242"/>
    <w:rsid w:val="00EB53F5"/>
    <w:rsid w:val="00EB5518"/>
    <w:rsid w:val="00EB6DCA"/>
    <w:rsid w:val="00EB6FB6"/>
    <w:rsid w:val="00EB7248"/>
    <w:rsid w:val="00EB7B31"/>
    <w:rsid w:val="00EC1038"/>
    <w:rsid w:val="00EC279C"/>
    <w:rsid w:val="00EC297D"/>
    <w:rsid w:val="00EC33CE"/>
    <w:rsid w:val="00EC7A42"/>
    <w:rsid w:val="00ED3C42"/>
    <w:rsid w:val="00ED4961"/>
    <w:rsid w:val="00ED568A"/>
    <w:rsid w:val="00ED6D01"/>
    <w:rsid w:val="00EE2B0C"/>
    <w:rsid w:val="00EE2EDE"/>
    <w:rsid w:val="00EE4652"/>
    <w:rsid w:val="00EE7DEB"/>
    <w:rsid w:val="00EF2432"/>
    <w:rsid w:val="00EF4C46"/>
    <w:rsid w:val="00EF4F20"/>
    <w:rsid w:val="00EF5F77"/>
    <w:rsid w:val="00EF6D0B"/>
    <w:rsid w:val="00F00F2B"/>
    <w:rsid w:val="00F01531"/>
    <w:rsid w:val="00F01FE3"/>
    <w:rsid w:val="00F0412B"/>
    <w:rsid w:val="00F04EB2"/>
    <w:rsid w:val="00F0750F"/>
    <w:rsid w:val="00F10B7C"/>
    <w:rsid w:val="00F14701"/>
    <w:rsid w:val="00F14E21"/>
    <w:rsid w:val="00F160B6"/>
    <w:rsid w:val="00F17471"/>
    <w:rsid w:val="00F17D25"/>
    <w:rsid w:val="00F22DDE"/>
    <w:rsid w:val="00F239FC"/>
    <w:rsid w:val="00F25403"/>
    <w:rsid w:val="00F27427"/>
    <w:rsid w:val="00F302B2"/>
    <w:rsid w:val="00F317F8"/>
    <w:rsid w:val="00F31A51"/>
    <w:rsid w:val="00F33411"/>
    <w:rsid w:val="00F34030"/>
    <w:rsid w:val="00F37CF7"/>
    <w:rsid w:val="00F37DF7"/>
    <w:rsid w:val="00F37EED"/>
    <w:rsid w:val="00F43B3E"/>
    <w:rsid w:val="00F527A9"/>
    <w:rsid w:val="00F53997"/>
    <w:rsid w:val="00F546E8"/>
    <w:rsid w:val="00F56FF9"/>
    <w:rsid w:val="00F57F1C"/>
    <w:rsid w:val="00F60698"/>
    <w:rsid w:val="00F6676D"/>
    <w:rsid w:val="00F66B18"/>
    <w:rsid w:val="00F66E13"/>
    <w:rsid w:val="00F67084"/>
    <w:rsid w:val="00F67814"/>
    <w:rsid w:val="00F7023F"/>
    <w:rsid w:val="00F72251"/>
    <w:rsid w:val="00F7370E"/>
    <w:rsid w:val="00F7533A"/>
    <w:rsid w:val="00F75388"/>
    <w:rsid w:val="00F75D93"/>
    <w:rsid w:val="00F76028"/>
    <w:rsid w:val="00F76774"/>
    <w:rsid w:val="00F84D79"/>
    <w:rsid w:val="00F85FDD"/>
    <w:rsid w:val="00F86EF8"/>
    <w:rsid w:val="00F872A1"/>
    <w:rsid w:val="00F93952"/>
    <w:rsid w:val="00F93D46"/>
    <w:rsid w:val="00F96296"/>
    <w:rsid w:val="00F963FD"/>
    <w:rsid w:val="00FA1FAA"/>
    <w:rsid w:val="00FA253B"/>
    <w:rsid w:val="00FA4A3D"/>
    <w:rsid w:val="00FA5211"/>
    <w:rsid w:val="00FA6723"/>
    <w:rsid w:val="00FA6AE7"/>
    <w:rsid w:val="00FB100A"/>
    <w:rsid w:val="00FB1316"/>
    <w:rsid w:val="00FB1AA0"/>
    <w:rsid w:val="00FB1D34"/>
    <w:rsid w:val="00FC5DA6"/>
    <w:rsid w:val="00FC5DEF"/>
    <w:rsid w:val="00FD0350"/>
    <w:rsid w:val="00FD47F4"/>
    <w:rsid w:val="00FD622D"/>
    <w:rsid w:val="00FD63DE"/>
    <w:rsid w:val="00FE05A5"/>
    <w:rsid w:val="00FE295B"/>
    <w:rsid w:val="00FE3673"/>
    <w:rsid w:val="00FE5642"/>
    <w:rsid w:val="00FE63A1"/>
    <w:rsid w:val="00FF0332"/>
    <w:rsid w:val="00FF5A16"/>
    <w:rsid w:val="00FF5C92"/>
    <w:rsid w:val="00FF7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7C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A748D"/>
    <w:pPr>
      <w:keepNext/>
      <w:keepLines/>
      <w:spacing w:before="240" w:after="0" w:line="360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A748D"/>
    <w:pPr>
      <w:keepNext/>
      <w:keepLines/>
      <w:spacing w:before="40" w:after="0" w:line="360" w:lineRule="auto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A748D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F4"/>
  </w:style>
  <w:style w:type="paragraph" w:styleId="Footer">
    <w:name w:val="footer"/>
    <w:basedOn w:val="Normal"/>
    <w:link w:val="Foot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F4"/>
  </w:style>
  <w:style w:type="paragraph" w:styleId="ListParagraph">
    <w:name w:val="List Paragraph"/>
    <w:basedOn w:val="Normal"/>
    <w:uiPriority w:val="34"/>
    <w:qFormat/>
    <w:rsid w:val="00EF243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A748D"/>
    <w:rPr>
      <w:rFonts w:eastAsiaTheme="majorEastAsia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A748D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1A748D"/>
    <w:rPr>
      <w:rFonts w:eastAsiaTheme="majorEastAsia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748D"/>
    <w:rPr>
      <w:rFonts w:eastAsiaTheme="majorEastAsia" w:cstheme="majorBidi"/>
      <w:b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1A74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A74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A748D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1A74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3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E02EC-0CF2-4E4E-AD8D-7C94F58B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5403</Words>
  <Characters>30801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maundu</dc:creator>
  <cp:lastModifiedBy>Kevin</cp:lastModifiedBy>
  <cp:revision>2</cp:revision>
  <dcterms:created xsi:type="dcterms:W3CDTF">2021-03-22T12:44:00Z</dcterms:created>
  <dcterms:modified xsi:type="dcterms:W3CDTF">2021-03-22T12:44:00Z</dcterms:modified>
</cp:coreProperties>
</file>